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tbl>
      <w:tblPr>
        <w:tblW w:w="108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5409"/>
      </w:tblGrid>
      <w:tr w:rsidR="001B599D" w:rsidRPr="00181562" w:rsidTr="0055586A">
        <w:trPr>
          <w:trHeight w:val="1936"/>
        </w:trPr>
        <w:tc>
          <w:tcPr>
            <w:tcW w:w="5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99D" w:rsidRPr="00181562" w:rsidRDefault="001B599D" w:rsidP="001B599D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18156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ПРИНЯТ на педагогическом совете </w:t>
            </w:r>
          </w:p>
          <w:p w:rsidR="001B599D" w:rsidRPr="00181562" w:rsidRDefault="00CD522B" w:rsidP="001B599D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протокол № </w:t>
            </w:r>
            <w:r w:rsidRPr="00CD522B">
              <w:rPr>
                <w:rFonts w:ascii="Times New Roman" w:eastAsia="Times New Roman" w:hAnsi="Times New Roman" w:cs="Times New Roman"/>
                <w:color w:val="181818"/>
                <w:u w:val="single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 </w:t>
            </w:r>
            <w:r w:rsidR="001B599D" w:rsidRPr="0018156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от «</w:t>
            </w:r>
            <w:r w:rsidRPr="00CD522B">
              <w:rPr>
                <w:rFonts w:ascii="Times New Roman" w:eastAsia="Times New Roman" w:hAnsi="Times New Roman" w:cs="Times New Roman"/>
                <w:color w:val="181818"/>
                <w:u w:val="single"/>
                <w:lang w:bidi="ar-SA"/>
              </w:rPr>
              <w:t>27</w:t>
            </w:r>
            <w:r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» </w:t>
            </w:r>
            <w:r w:rsidRPr="00CD522B">
              <w:rPr>
                <w:rFonts w:ascii="Times New Roman" w:eastAsia="Times New Roman" w:hAnsi="Times New Roman" w:cs="Times New Roman"/>
                <w:color w:val="181818"/>
                <w:u w:val="single"/>
                <w:lang w:bidi="ar-SA"/>
              </w:rPr>
              <w:t xml:space="preserve">декабря </w:t>
            </w:r>
            <w:r w:rsidR="001B599D" w:rsidRPr="0018156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202</w:t>
            </w:r>
            <w:r w:rsidR="0002260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5 </w:t>
            </w:r>
            <w:r w:rsidR="001B599D" w:rsidRPr="0018156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г.</w:t>
            </w:r>
          </w:p>
          <w:p w:rsidR="001B599D" w:rsidRPr="00181562" w:rsidRDefault="001B599D" w:rsidP="001B59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181562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 </w:t>
            </w:r>
          </w:p>
        </w:tc>
        <w:tc>
          <w:tcPr>
            <w:tcW w:w="5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99D" w:rsidRPr="00181562" w:rsidRDefault="0055586A" w:rsidP="00CC7A70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C98DA07" wp14:editId="3EF13EE5">
                  <wp:extent cx="1771650" cy="116205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ОТЧЕТ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 РЕЗУЛЬТАТАХ САМООБСЛЕДОВАНИЯ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МУНИЦИПАЛЬНОГО БЮДЖЕТНОГО УЧРЕЖДЕНИЯ</w:t>
      </w:r>
      <w:r w:rsidRPr="00181562">
        <w:rPr>
          <w:rFonts w:ascii="Times New Roman" w:hAnsi="Times New Roman" w:cs="Times New Roman"/>
        </w:rPr>
        <w:br/>
        <w:t>ДОПОЛНИТЕЛЬНОГО ОБРАЗОВАНИЯ ГОРОДА БУЗУЛУКА «СПОРТИВНАЯ ШКОЛА№2»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ЗА 202</w:t>
      </w:r>
      <w:r w:rsidR="00022602">
        <w:rPr>
          <w:rFonts w:ascii="Times New Roman" w:hAnsi="Times New Roman" w:cs="Times New Roman"/>
        </w:rPr>
        <w:t>5</w:t>
      </w:r>
      <w:r w:rsidRPr="00181562">
        <w:rPr>
          <w:rFonts w:ascii="Times New Roman" w:hAnsi="Times New Roman" w:cs="Times New Roman"/>
        </w:rPr>
        <w:t xml:space="preserve"> ГОД</w:t>
      </w: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г.Бузулук</w:t>
      </w:r>
    </w:p>
    <w:tbl>
      <w:tblPr>
        <w:tblStyle w:val="a6"/>
        <w:tblpPr w:leftFromText="180" w:rightFromText="180" w:vertAnchor="page" w:horzAnchor="margin" w:tblpY="1741"/>
        <w:tblW w:w="10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5"/>
        <w:gridCol w:w="551"/>
      </w:tblGrid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lastRenderedPageBreak/>
              <w:t>Введение…………………………………………………………………………………………………..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Аналитическая часть……………………………………………………………………………………...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</w:t>
            </w:r>
          </w:p>
        </w:tc>
      </w:tr>
      <w:tr w:rsidR="00181562" w:rsidRPr="00181562" w:rsidTr="00181562">
        <w:trPr>
          <w:trHeight w:val="334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Организационно - правовое обеспечение деятельности .........................................................................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4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Система управления</w:t>
            </w:r>
            <w:r w:rsidRPr="00181562">
              <w:rPr>
                <w:rFonts w:ascii="Times New Roman" w:hAnsi="Times New Roman" w:cs="Times New Roman"/>
              </w:rPr>
              <w:tab/>
            </w:r>
            <w:r w:rsidR="00A8080E">
              <w:rPr>
                <w:rFonts w:ascii="Times New Roman" w:hAnsi="Times New Roman" w:cs="Times New Roman"/>
              </w:rPr>
              <w:t xml:space="preserve"> в МБУ ДО г. Бузулука «СШ №2»</w:t>
            </w:r>
            <w:r w:rsidRPr="00181562">
              <w:rPr>
                <w:rFonts w:ascii="Times New Roman" w:hAnsi="Times New Roman" w:cs="Times New Roman"/>
              </w:rPr>
              <w:t>…</w:t>
            </w:r>
            <w:r w:rsidR="00A8080E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5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Сведения о кадровом составе</w:t>
            </w:r>
            <w:r w:rsidR="00A8080E">
              <w:rPr>
                <w:rFonts w:ascii="Times New Roman" w:hAnsi="Times New Roman" w:cs="Times New Roman"/>
                <w:color w:val="auto"/>
              </w:rPr>
              <w:t xml:space="preserve"> МБУ ДО г. Бузулука «СШ №2»………………………………………..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022602" w:rsidP="00181562">
            <w:pPr>
              <w:rPr>
                <w:rFonts w:ascii="Times New Roman" w:hAnsi="Times New Roman" w:cs="Times New Roman"/>
                <w:color w:val="auto"/>
              </w:rPr>
            </w:pPr>
            <w:hyperlink w:anchor="bookmark4" w:tooltip="Current Document">
              <w:r w:rsidR="00181562" w:rsidRPr="00181562">
                <w:rPr>
                  <w:rFonts w:ascii="Times New Roman" w:hAnsi="Times New Roman" w:cs="Times New Roman"/>
                  <w:color w:val="auto"/>
                </w:rPr>
                <w:t>Сведения о контингенте обучающихся………………………………………………………………….</w:t>
              </w:r>
            </w:hyperlink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181562" w:rsidRPr="00181562" w:rsidTr="00181562">
        <w:trPr>
          <w:trHeight w:val="181"/>
        </w:trPr>
        <w:tc>
          <w:tcPr>
            <w:tcW w:w="10275" w:type="dxa"/>
          </w:tcPr>
          <w:p w:rsidR="00181562" w:rsidRPr="00181562" w:rsidRDefault="00022602" w:rsidP="00181562">
            <w:pPr>
              <w:rPr>
                <w:rFonts w:ascii="Times New Roman" w:hAnsi="Times New Roman" w:cs="Times New Roman"/>
                <w:color w:val="auto"/>
              </w:rPr>
            </w:pPr>
            <w:hyperlink w:anchor="bookmark6" w:tooltip="Current Document">
              <w:r w:rsidR="00181562" w:rsidRPr="00181562">
                <w:rPr>
                  <w:rFonts w:ascii="Times New Roman" w:hAnsi="Times New Roman" w:cs="Times New Roman"/>
                  <w:color w:val="auto"/>
                </w:rPr>
                <w:t>Содержание учебно – тренировочной  деятельности в</w:t>
              </w:r>
            </w:hyperlink>
            <w:r w:rsidR="00181562" w:rsidRPr="00181562">
              <w:rPr>
                <w:rFonts w:ascii="Times New Roman" w:hAnsi="Times New Roman" w:cs="Times New Roman"/>
                <w:color w:val="auto"/>
              </w:rPr>
              <w:t xml:space="preserve"> МБУ ДО г. Бузулука «СШ №2»……………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181562" w:rsidRPr="00181562" w:rsidTr="00181562">
        <w:trPr>
          <w:trHeight w:val="326"/>
        </w:trPr>
        <w:tc>
          <w:tcPr>
            <w:tcW w:w="10275" w:type="dxa"/>
          </w:tcPr>
          <w:p w:rsidR="00181562" w:rsidRPr="00181562" w:rsidRDefault="00022602" w:rsidP="00181562">
            <w:pPr>
              <w:rPr>
                <w:rFonts w:ascii="Times New Roman" w:hAnsi="Times New Roman" w:cs="Times New Roman"/>
                <w:color w:val="auto"/>
              </w:rPr>
            </w:pPr>
            <w:hyperlink w:anchor="bookmark9" w:tooltip="Current Document">
              <w:r w:rsidR="00181562" w:rsidRPr="00181562">
                <w:rPr>
                  <w:rFonts w:ascii="Times New Roman" w:hAnsi="Times New Roman" w:cs="Times New Roman"/>
                  <w:color w:val="auto"/>
                </w:rPr>
                <w:t>Участие и результативность обучающихся в соревнованиях различного уровня………………….</w:t>
              </w:r>
              <w:r w:rsidR="00181562" w:rsidRPr="00181562">
                <w:rPr>
                  <w:rFonts w:ascii="Times New Roman" w:hAnsi="Times New Roman" w:cs="Times New Roman"/>
                  <w:color w:val="auto"/>
                </w:rPr>
                <w:tab/>
                <w:t xml:space="preserve">.. </w:t>
              </w:r>
            </w:hyperlink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022602" w:rsidP="00181562">
            <w:pPr>
              <w:rPr>
                <w:rFonts w:ascii="Times New Roman" w:hAnsi="Times New Roman" w:cs="Times New Roman"/>
                <w:color w:val="auto"/>
              </w:rPr>
            </w:pPr>
            <w:hyperlink w:anchor="bookmark11" w:tooltip="Current Document">
              <w:r w:rsidR="00181562" w:rsidRPr="00181562">
                <w:rPr>
                  <w:rFonts w:ascii="Times New Roman" w:hAnsi="Times New Roman" w:cs="Times New Roman"/>
                  <w:color w:val="auto"/>
                </w:rPr>
                <w:t>Организационно - массовая деятельность………………………………………………………………</w:t>
              </w:r>
            </w:hyperlink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022602" w:rsidP="00181562">
            <w:pPr>
              <w:rPr>
                <w:rFonts w:ascii="Times New Roman" w:hAnsi="Times New Roman" w:cs="Times New Roman"/>
                <w:color w:val="auto"/>
              </w:rPr>
            </w:pPr>
            <w:hyperlink w:anchor="bookmark13" w:tooltip="Current Document">
              <w:r w:rsidR="00181562" w:rsidRPr="00181562">
                <w:rPr>
                  <w:rFonts w:ascii="Times New Roman" w:hAnsi="Times New Roman" w:cs="Times New Roman"/>
                  <w:color w:val="auto"/>
                </w:rPr>
                <w:t>Социальная активность и внешние связи……………………………………………………………….</w:t>
              </w:r>
            </w:hyperlink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  <w:color w:val="auto"/>
              </w:rPr>
            </w:pPr>
            <w:r w:rsidRPr="00181562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181562" w:rsidRPr="00181562" w:rsidTr="00181562">
        <w:trPr>
          <w:trHeight w:val="309"/>
        </w:trPr>
        <w:tc>
          <w:tcPr>
            <w:tcW w:w="10275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Показатели деятельности…………………………………………………………………………………</w:t>
            </w:r>
          </w:p>
        </w:tc>
        <w:tc>
          <w:tcPr>
            <w:tcW w:w="551" w:type="dxa"/>
          </w:tcPr>
          <w:p w:rsidR="00181562" w:rsidRPr="00181562" w:rsidRDefault="00181562" w:rsidP="00181562">
            <w:pPr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16</w:t>
            </w:r>
          </w:p>
        </w:tc>
      </w:tr>
    </w:tbl>
    <w:p w:rsidR="001B599D" w:rsidRPr="00181562" w:rsidRDefault="001B599D" w:rsidP="001B599D">
      <w:pPr>
        <w:jc w:val="center"/>
        <w:rPr>
          <w:rFonts w:ascii="Times New Roman" w:hAnsi="Times New Roman" w:cs="Times New Roman"/>
        </w:rPr>
        <w:sectPr w:rsidR="001B599D" w:rsidRPr="00181562" w:rsidSect="001B599D">
          <w:footerReference w:type="default" r:id="rId9"/>
          <w:footerReference w:type="first" r:id="rId10"/>
          <w:pgSz w:w="11900" w:h="16840"/>
          <w:pgMar w:top="720" w:right="720" w:bottom="720" w:left="720" w:header="4123" w:footer="3" w:gutter="0"/>
          <w:pgNumType w:start="1"/>
          <w:cols w:space="720"/>
          <w:noEndnote/>
          <w:titlePg/>
          <w:docGrid w:linePitch="360"/>
        </w:sectPr>
      </w:pPr>
      <w:r w:rsidRPr="00181562">
        <w:rPr>
          <w:rFonts w:ascii="Times New Roman" w:hAnsi="Times New Roman" w:cs="Times New Roman"/>
        </w:rPr>
        <w:t>СОДЕРЖАНИЕ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lastRenderedPageBreak/>
        <w:t>Введение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Самообследование МБУ ДО СШ №2 проводится на основании: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Федерального закона РФ от 29.12.2012 г. № 273 - ФЗ « Об образовании в Российской Федерации»;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Приказа Министерства образования и науки Российской Федерации от 14.06.2013 № 462 « Об утверждении Порядка проведения самообследования образовательной организацией»;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Приказ Министерства образования и науки Российской Федерации от 10.12.2013 г №1324 «Об утверждении показателей деятельности образовательной организации, подлежащей самообследованию» Цель самообследования - анализ проведенной работы СШ №2 за 202</w:t>
      </w:r>
      <w:r w:rsidR="00CC7A70">
        <w:rPr>
          <w:rFonts w:ascii="Times New Roman" w:hAnsi="Times New Roman" w:cs="Times New Roman"/>
        </w:rPr>
        <w:t>4</w:t>
      </w:r>
      <w:r w:rsidRPr="00181562">
        <w:rPr>
          <w:rFonts w:ascii="Times New Roman" w:hAnsi="Times New Roman" w:cs="Times New Roman"/>
        </w:rPr>
        <w:t xml:space="preserve"> учебно - тренировочный год, доступность и открытость информации о деятельности МБУ ДО г. Бузулука «СШ №2».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При самообследовании анализировалось: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 - тренировочная  деятельность МБУ ДО г. Бузулука «СШ №2;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Реализуемые в МБУ ДО г. Бузулука «СШ №2» дополнительные образовательные программы спортивной подготовки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Качественный и количественный анализ контингента обучающихся;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Кадровое обеспечение учебно - тренировочного процесса;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Материально - техническая база МБУ ДО г. Бузулука «СШ №2»;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Участие и результативность обучающихся СШ №2 в соревнованиях различного уровня.</w:t>
      </w:r>
    </w:p>
    <w:p w:rsidR="001B599D" w:rsidRPr="00181562" w:rsidRDefault="001B599D" w:rsidP="001B599D">
      <w:pPr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По результатам самообследования составлен отчет, подведены итоги, сделаны выводы и составлен план работы на 202</w:t>
      </w:r>
      <w:r w:rsidR="00022602">
        <w:rPr>
          <w:rFonts w:ascii="Times New Roman" w:hAnsi="Times New Roman" w:cs="Times New Roman"/>
        </w:rPr>
        <w:t>6</w:t>
      </w:r>
      <w:r w:rsidRPr="00181562">
        <w:rPr>
          <w:rFonts w:ascii="Times New Roman" w:hAnsi="Times New Roman" w:cs="Times New Roman"/>
        </w:rPr>
        <w:t xml:space="preserve"> учебно – тренировочный год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 xml:space="preserve"> Аналитическая часть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Организационно - правовое обеспечение деятельности МБУ ДО г. Бузулука «СШ №2»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Муниципальное бюджетное учреждение дополнительного образования города Бузулука «Спортивная школа №2» (далее - Учреждение) образовано в 1967 году решением горисполкома и находилась на балансе ГОРОНО.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Наименование Учреждения при создании: Детско-юношеская спортивная школа №2 по лыжному спорту Оренбургской области, Министерства просвещения РСФСР (образована 14.04.1967 г. решением №173 исполкома г. Бузулука) находилась на балансе УО г. Бузулука до 31.07.2002 г. Распоряжение главы города Бузулука от 02.07.2002 г. №20.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Переименована в Муниципальное образовательное учреждение дополнительного образования детей Российская Федерация Оренбургская область, г. Бузулук ДЮСШ №2; ( приказ №57 от 02.08.2002г.).       Передана на баланс горспорттур комитета при Администрации г. Бузулука Оренбургской области с 01.08.2002 г.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         В соответствии с приказом утвержден устав Учреждения, зарегистрированный Межрайонной инспекцией Федеральной налоговой службы России по городу Бузулуку 27.03.2003 годом, в дальнейшем именуемый «Устав».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Переименована в Муниципальное бюджетное образовательное учреждение дополнительного образования детей города Бузулука «Детско-юношеская спортивная школа №2» (постановление администрации города Бузулука № 139 от 02.07.2011г.) В соответствии с распоряжением и приказом Управления по культуре, спорту и молодежной политике администрации города Бузулука приказ от 21 мая 2011  №34  утвержден устав Учреждения, зарегистрированный Межрайонной инспекцией Федеральной налоговой службы России по Оренбургской области 03.08.2011 года, в дальнейшем именуемый «Устав».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соответствии с приказом Управления по культуре спорту и молодежной политике города Бузулука от 08.10.2015 года № 69 «Об изменении целей и предмета деятельности муниципальных бюджетных учреждений в области физической культуры и спорта, » изменены цели и предмет деятельности Учреждения». Утвержден Устав в новой редакции, зарегистрированный Межрайонной инспекцией Федеральной налоговой службы России по Оренбургской области 27.10.2015 года, в дальнейшем именуемый «Устав».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На основании и постановления администрации города Бузулука от 28.11.2016 г. № 2588-п « Об утверждении плана мероприятий «Преобразование муниципальных детско-юношеских спортивных школ и специализированных  детско - юношеских спортивных школ олимпийского резерва (с одновременным переходом на спортивную подготовку )» , приказом Управления по культуре спорту и молодежной политике администрации города Бузулука от 30.11.2016 г.  №177 Переименована в Муниципальное бюджетное учреждение города Бузулука «Спортивная школа №2»  и утвержден </w:t>
      </w:r>
      <w:r w:rsidRPr="00181562">
        <w:rPr>
          <w:rFonts w:ascii="Times New Roman" w:hAnsi="Times New Roman" w:cs="Times New Roman"/>
        </w:rPr>
        <w:lastRenderedPageBreak/>
        <w:t>Устав Учреждения.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 В целях проведения мероприятий по переводу спортивных школ в организации, осуществляющие спортивную подготовку, в соответствии с Федеральным законом от 29.12.2012г. №273-ФЗ « Об образовании   в Российской Федерации», Федеральным законом от 30.04.2021г. № 127 « О внесении изменений в Федеральный закон о физической культуре и спорта Российской Федерации», приказом Управления по культуре, спорту и молодежной политике администрации города Бузулука от 28.02.2023 №38 «О переименовании муниципального бюджетного учреждения города Бузулука «Спортивная школа №2» и утверждении устава в новой редакции», Учреждение переименовано в муниципальное бюджетное учреждение дополнительного образования города Бузулука «Спортивная школа №2» и утвержден Устав в новой редакции.  Устав зарегистрированный Межрайонной инспекцией Федеральной налоговой службы России по Оренбургской области от 16.03.2023 года.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Учреждение является некоммерческой организацией и не ставит основной целью своей деятельности извлечение прибыли. Руководствуется в своей деятельности Конституцией РФ, федеральными законами и законами Оренбургской области, иными федеральными правовыми актами и нормативными правовыми актами Оренбургской  области, муниципальными правовыми актами города Бузулука, уставом и локальными актами Учреждения.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 xml:space="preserve"> Организационно – правовое обеспечение деятельности учреждения.</w:t>
      </w:r>
    </w:p>
    <w:p w:rsidR="001B599D" w:rsidRPr="00181562" w:rsidRDefault="001B599D" w:rsidP="001B599D">
      <w:pPr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Организационно - правовая форма: учреждение.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Тип - бюджетное учреждение.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Тип образовательной организации - учреждение дополнительного образования.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Официальное наименование Учреждения: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Полное - Муниципальное бюджетное учреждение дополнительного образования города Бузулука «Спортивная школа №2»;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Сокращенное - МБУ ДО г. Бузулука «СШ №2».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Место нахождения учреждения: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Юридический адрес: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город Бузулук, улица Серго/о.Яроша 53/1а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Электронная почта Учреждения: </w:t>
      </w:r>
      <w:hyperlink r:id="rId11" w:history="1">
        <w:r w:rsidRPr="00181562">
          <w:rPr>
            <w:rStyle w:val="a7"/>
            <w:rFonts w:ascii="Times New Roman" w:hAnsi="Times New Roman" w:cs="Times New Roman"/>
          </w:rPr>
          <w:t>DUSCH2Buzuluk@yandex.ru</w:t>
        </w:r>
      </w:hyperlink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 – тренировочная деятельность осуществляется по следующим адресам: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г. Бузулук, ул. Гая, 35а;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461043, Оренбургская область, г. Бузулук, ул. Лизы Чайкиной, 3;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г. Бузулук, ул. Ленина/Рожкова, 2/34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461041, Оренбургская область, г. Бузулук, ул. Фрунзе, 100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г. Бузулук, ул. Ленина/О.Яроша, 54/66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г. Бузулук, 4 микрорайон, 14а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461040, Оренбургская область, г. Бузулук, ул. 3 линия, 9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Учредителем МБУ ДО г. Бузулука «СШ №2» является муниципальное образование город Бузулук Оренбургской области. Функции и полномочия Учредителя осуществляет администрация города Бузулука (далее - Учредитель).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Функции и полномочия собственника в отношении, закрепленного за Учреждением муниципального имущества от имени муниципального образования города Бузулука исполняет администрация города Бузулука  Оренбургской  области в лице Управления муниципального имущества администрации города Бузулука Оренбургской области (далее - Собственник).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Учреждение возглавляет прошедший соответствующую аттестацию руководитель.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Органы управления Учреждения: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общее собрание </w:t>
      </w:r>
      <w:r w:rsidR="00CC7A70">
        <w:rPr>
          <w:rFonts w:ascii="Times New Roman" w:hAnsi="Times New Roman" w:cs="Times New Roman"/>
        </w:rPr>
        <w:t>работников учреждения</w:t>
      </w:r>
      <w:r w:rsidRPr="00181562">
        <w:rPr>
          <w:rFonts w:ascii="Times New Roman" w:hAnsi="Times New Roman" w:cs="Times New Roman"/>
        </w:rPr>
        <w:t>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педагогический свет;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родительский совет;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совет обучающихся.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lastRenderedPageBreak/>
        <w:t>МБУ ДО г. Бузулука «СШ №2» осуществляет свою деятельность в соответствии с: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 Федеральный закон от 04.12.2007 № 329-ФЗ «О физической культуре и спорте в Российской Федерации» (с внесенными изменениями от 30.04.2021 г.);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 Федеральный закон РФ от 29.12.2012 № 273- ФЗ «Об образовании в Российской Федерации»(с внесенными изменениями от 30.04.2021 г.);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-Федеральный закон от 30 апреля 2021 года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(далее – Федеральный закон № 127-ФЗ);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 федеральным стандартом спортивной подготовки по виду спорта «Лыжные гонки» (утв. Приказом Министерства спорта РФ от 17.09.2022 года № 733);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 федеральным стандартом спортивной подготовки по виду спорта «Легкая атлетика» (утв. Приказом Министерства спорта РФ от 16.11.2022 года № 996);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Иными правовыми актами Российской Федерации, Оренбургской области и города Бузулука.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Лицензия на право осуществления образовательной деятельности: серия Л035-01248-56/ 00656390  от 8  июня 2023 года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Устав Учреждения от 2</w:t>
      </w:r>
      <w:r w:rsidR="00022602">
        <w:rPr>
          <w:rFonts w:ascii="Times New Roman" w:hAnsi="Times New Roman" w:cs="Times New Roman"/>
        </w:rPr>
        <w:t>1</w:t>
      </w:r>
      <w:r w:rsidRPr="00181562">
        <w:rPr>
          <w:rFonts w:ascii="Times New Roman" w:hAnsi="Times New Roman" w:cs="Times New Roman"/>
        </w:rPr>
        <w:t>.02.202</w:t>
      </w:r>
      <w:r w:rsidR="00022602">
        <w:rPr>
          <w:rFonts w:ascii="Times New Roman" w:hAnsi="Times New Roman" w:cs="Times New Roman"/>
        </w:rPr>
        <w:t>5</w:t>
      </w:r>
      <w:r w:rsidRPr="00181562">
        <w:rPr>
          <w:rFonts w:ascii="Times New Roman" w:hAnsi="Times New Roman" w:cs="Times New Roman"/>
        </w:rPr>
        <w:t xml:space="preserve"> года.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Нормативные локальные акты.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Деятельность МБУ ДО г. Бузулука «СШ №2» так же регламентируется, дополнительными  образовательными программами спортивной подготовки, программой развития 20</w:t>
      </w:r>
      <w:r w:rsidR="00181562" w:rsidRPr="00181562">
        <w:rPr>
          <w:rFonts w:ascii="Times New Roman" w:hAnsi="Times New Roman" w:cs="Times New Roman"/>
        </w:rPr>
        <w:t>19</w:t>
      </w:r>
      <w:r w:rsidRPr="00181562">
        <w:rPr>
          <w:rFonts w:ascii="Times New Roman" w:hAnsi="Times New Roman" w:cs="Times New Roman"/>
        </w:rPr>
        <w:t>-20</w:t>
      </w:r>
      <w:r w:rsidR="00181562" w:rsidRPr="00181562">
        <w:rPr>
          <w:rFonts w:ascii="Times New Roman" w:hAnsi="Times New Roman" w:cs="Times New Roman"/>
        </w:rPr>
        <w:t>24</w:t>
      </w:r>
      <w:r w:rsidRPr="00181562">
        <w:rPr>
          <w:rFonts w:ascii="Times New Roman" w:hAnsi="Times New Roman" w:cs="Times New Roman"/>
        </w:rPr>
        <w:t xml:space="preserve"> г., должностными инструкциями сотрудников.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</w:t>
      </w:r>
      <w:r w:rsidRPr="00181562">
        <w:rPr>
          <w:rFonts w:ascii="Times New Roman" w:hAnsi="Times New Roman" w:cs="Times New Roman"/>
        </w:rPr>
        <w:tab/>
        <w:t>В результате самообследования организационно-правового</w:t>
      </w:r>
      <w:r w:rsidR="00181562">
        <w:rPr>
          <w:rFonts w:ascii="Times New Roman" w:hAnsi="Times New Roman" w:cs="Times New Roman"/>
        </w:rPr>
        <w:t xml:space="preserve"> </w:t>
      </w:r>
      <w:r w:rsidRPr="00181562">
        <w:rPr>
          <w:rFonts w:ascii="Times New Roman" w:hAnsi="Times New Roman" w:cs="Times New Roman"/>
        </w:rPr>
        <w:t>обеспечения деятельности учреждения установлено, что МБУ ДО г. Бузулука «СШ №2»  имеет все необходимые организационно-правовые документы, позволяющие осуществлять учебно – тренировочную  деятельность в соответствии с требованиями законодательства РФ в сфере образования и в сфере физической культуры и спорта в РФ.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181562">
        <w:rPr>
          <w:rFonts w:ascii="Times New Roman" w:hAnsi="Times New Roman" w:cs="Times New Roman"/>
          <w:b/>
        </w:rPr>
        <w:t xml:space="preserve"> Система самоуправления МБУ ДО г. Бузулука «СШ №2»</w:t>
      </w:r>
      <w:bookmarkEnd w:id="0"/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Управление МБУ ДО г. Бузулука «СШ №2» строится на принципах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единоначалия и самоуправления. Формами самоуправления являются: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общее собрание </w:t>
      </w:r>
      <w:r w:rsidR="00CC7A70">
        <w:rPr>
          <w:rFonts w:ascii="Times New Roman" w:hAnsi="Times New Roman" w:cs="Times New Roman"/>
        </w:rPr>
        <w:t>работников учреждения</w:t>
      </w:r>
      <w:r w:rsidRPr="00181562">
        <w:rPr>
          <w:rFonts w:ascii="Times New Roman" w:hAnsi="Times New Roman" w:cs="Times New Roman"/>
        </w:rPr>
        <w:t>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педагогический свет;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родительский совет;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совет обучающихся.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Высшим органом самоуправления МБУ ДО г. Бузулука «СШ №2» является Общее собрание трудового коллектива.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К компетенции Общего собрания трудового коллектива относится: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разработка и принятие Устава Учреждения, внесение изменений и дополнений в Устав;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рассмотрение и заключение коллективного договора между администрацией и работником Учреждения;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рассмотрение и принятие правил внутреннего трудового распорядка Учреждения;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принятие локальных актов Учреждения;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выдвижение коллективных требований работников Учреждения и образование комиссии по трудовым спорам по разрешению спорных или конфликтных ситуаций между работниками Учреждения;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рассмотрение и принятие положений об органах управления Учреждением;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 вопросы состояния трудовой дисциплины в образовательной организации и мероприятия по ее укреплению, рассматривает факты нарушения трудовой дисциплины работниками образовательной организации;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представление тренерско-преподавательского состава и других работников к различным видам поощрений;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рассмотрение вопросов, касающихся улучшений условий труда работников Учреждения; при необходимости рассматривает и обсуждает вопросы работы с родителями (законными представителями) обучающихся, решения родительского комитета и Родительского собрания образовательной организации;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lastRenderedPageBreak/>
        <w:t>- знакомится с итоговыми документами по проверке государственными и муниципальными органами деятельности образовательной организации и заслушивает администрацию о выполнении мероприятий по устранению недостатков в работе;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образовательной организации,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целях развития и совершенствования учебно-воспитательного процесса, повышения профессионального мастерства и творческого роста тренеров - преподавателей в Учреждении действует Педагогический совет - коллегиальный орган, объединяющий педагогических работников.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Педагогический совет входят директор, его заместители,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Педагогический совет, как постоянно действующий коллегиальный орган управления образовательного учреждением, имеет бессрочный срок полномочий.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Педагогический совет в целях организации своей деятельности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:rsidR="001B599D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 Решения Педагогического совета реализуются приказами Руководителя.</w:t>
      </w:r>
    </w:p>
    <w:p w:rsidR="00CC7A70" w:rsidRPr="00181562" w:rsidRDefault="00CC7A70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качестве органа государственно-общественного управления в организации, осуществляющей образовательную деятельность, действует общешкольный родительский комитет, который созывается 2 раза в год. В состав родительского комитета школы входят представители родительских комитетов групп. Из членов родительского комитета избирается председатель. Комитет подчиняется и подотчётен общешкольному родительскому собранию. Срок полномочий комитета — один год. Решения Родительского комитета принимаются простым большинством голосов при наличии на заседании 2/3 списочного состава его членов и носят рекомендательный характер с обязательным рассмотрением их администрацией организации, осуществляющей образовательную деятельность. В своей деятельности Родительский комитет школы руководствуется Конвенцией ООН о правах ребенка, федеральным, региональным и местным законодательством в области образования и социальной защиты; Уставом организации, осуществляющей образовательную деятельность, и настоящим Положением.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Совет </w:t>
      </w:r>
      <w:r w:rsidR="00CC7A70">
        <w:rPr>
          <w:rFonts w:ascii="Times New Roman" w:hAnsi="Times New Roman" w:cs="Times New Roman"/>
        </w:rPr>
        <w:t xml:space="preserve">обучающихся - </w:t>
      </w:r>
      <w:r w:rsidRPr="00181562">
        <w:rPr>
          <w:rFonts w:ascii="Times New Roman" w:hAnsi="Times New Roman" w:cs="Times New Roman"/>
        </w:rPr>
        <w:t>является коллегиальным выборным органом управления Учреждения и формируется с целью учета мнения обучающихся по вопросам деятельности Учреждения и при принятии локальных нормативных актов, затрагивающих их права и законные интересы. Совет формируется на выборной основе сроком на два года. В состав Совета избираются по 3 обучающихся Учреждения, достигших 14</w:t>
      </w:r>
      <w:r w:rsidRPr="00181562">
        <w:rPr>
          <w:rFonts w:ascii="Times New Roman" w:hAnsi="Times New Roman" w:cs="Times New Roman"/>
        </w:rPr>
        <w:softHyphen/>
        <w:t>-летнего возраста от каждого отделения по виду спорта, возглавляет Совет председатель, избираемый на первом заседании большинством голосов вновь избранных членов Совета. Председатель планирует и организует деятельность Совета. В Совет обязательно входит тренер-преподаватель или инструктор-методист Учреждения, для оказания педагогической помощи в деятельности Совета,  заседания проводятся не реже 1 раза в полугодие. Решение Совета является правомочным, если на его заседании присутствовали не менее 2/3 состава Совета и если за него проголосовали не менее 2/3 присутствующих. Решения, принятые в пределах полномочий Совета, являются обязательными для всех обучающихся и обязательные для исполнения всеми участниками образовательных отношений и вводятся в действие приказом директора Учреждения.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</w:t>
      </w:r>
      <w:r w:rsidRPr="00181562">
        <w:rPr>
          <w:rFonts w:ascii="Times New Roman" w:hAnsi="Times New Roman" w:cs="Times New Roman"/>
        </w:rPr>
        <w:tab/>
        <w:t>Система и структура управления обеспечивают стабильное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функционирование МБУ ДО  г. Бузулука «СШ №2».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697E04" w:rsidRPr="00181562" w:rsidRDefault="00697E04" w:rsidP="00697E04">
      <w:pPr>
        <w:jc w:val="center"/>
        <w:rPr>
          <w:rFonts w:ascii="Times New Roman" w:hAnsi="Times New Roman" w:cs="Times New Roman"/>
          <w:b/>
        </w:rPr>
      </w:pPr>
    </w:p>
    <w:p w:rsidR="001B599D" w:rsidRPr="00181562" w:rsidRDefault="001B599D" w:rsidP="00697E04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ab/>
        <w:t>Сведения о кадровом составе МБУ ДО г. Бузулука «СШ №2»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В школе работают </w:t>
      </w:r>
      <w:r w:rsidR="00022602">
        <w:rPr>
          <w:rFonts w:ascii="Times New Roman" w:hAnsi="Times New Roman" w:cs="Times New Roman"/>
        </w:rPr>
        <w:t>10</w:t>
      </w:r>
      <w:r w:rsidRPr="00181562">
        <w:rPr>
          <w:rFonts w:ascii="Times New Roman" w:hAnsi="Times New Roman" w:cs="Times New Roman"/>
        </w:rPr>
        <w:t xml:space="preserve"> тренеров - преподавателей из них 7 основных и </w:t>
      </w:r>
      <w:r w:rsidR="00CC7A70">
        <w:rPr>
          <w:rFonts w:ascii="Times New Roman" w:hAnsi="Times New Roman" w:cs="Times New Roman"/>
        </w:rPr>
        <w:t>2</w:t>
      </w:r>
      <w:r w:rsidRPr="00181562">
        <w:rPr>
          <w:rFonts w:ascii="Times New Roman" w:hAnsi="Times New Roman" w:cs="Times New Roman"/>
        </w:rPr>
        <w:t xml:space="preserve"> совместителя: </w:t>
      </w:r>
      <w:r w:rsidR="00022602">
        <w:rPr>
          <w:rFonts w:ascii="Times New Roman" w:hAnsi="Times New Roman" w:cs="Times New Roman"/>
        </w:rPr>
        <w:t>6 имеют высшую категорию</w:t>
      </w:r>
      <w:r w:rsidRPr="00181562">
        <w:rPr>
          <w:rFonts w:ascii="Times New Roman" w:hAnsi="Times New Roman" w:cs="Times New Roman"/>
        </w:rPr>
        <w:t xml:space="preserve">, 1 тренер - преподаватель - без категории. Из основных работников </w:t>
      </w:r>
      <w:r w:rsidR="00022602">
        <w:rPr>
          <w:rFonts w:ascii="Times New Roman" w:hAnsi="Times New Roman" w:cs="Times New Roman"/>
        </w:rPr>
        <w:t>6</w:t>
      </w:r>
      <w:r w:rsidRPr="00181562">
        <w:rPr>
          <w:rFonts w:ascii="Times New Roman" w:hAnsi="Times New Roman" w:cs="Times New Roman"/>
        </w:rPr>
        <w:t xml:space="preserve"> тренеров – преподавателей  имеют высшее образование. Возрастной состав: </w:t>
      </w:r>
      <w:r w:rsidR="00022602">
        <w:rPr>
          <w:rFonts w:ascii="Times New Roman" w:hAnsi="Times New Roman" w:cs="Times New Roman"/>
        </w:rPr>
        <w:t xml:space="preserve">до 25 лет – 1, </w:t>
      </w:r>
      <w:r w:rsidRPr="00181562">
        <w:rPr>
          <w:rFonts w:ascii="Times New Roman" w:hAnsi="Times New Roman" w:cs="Times New Roman"/>
        </w:rPr>
        <w:t xml:space="preserve">от 34-45 лет - </w:t>
      </w:r>
      <w:r w:rsidR="00022602">
        <w:rPr>
          <w:rFonts w:ascii="Times New Roman" w:hAnsi="Times New Roman" w:cs="Times New Roman"/>
        </w:rPr>
        <w:t>2</w:t>
      </w:r>
      <w:r w:rsidRPr="00181562">
        <w:rPr>
          <w:rFonts w:ascii="Times New Roman" w:hAnsi="Times New Roman" w:cs="Times New Roman"/>
        </w:rPr>
        <w:t>, 46-60 лет - 4 педагогов. Курсы пов</w:t>
      </w:r>
      <w:r w:rsidR="00022602">
        <w:rPr>
          <w:rFonts w:ascii="Times New Roman" w:hAnsi="Times New Roman" w:cs="Times New Roman"/>
        </w:rPr>
        <w:t>ы</w:t>
      </w:r>
      <w:r w:rsidRPr="00181562">
        <w:rPr>
          <w:rFonts w:ascii="Times New Roman" w:hAnsi="Times New Roman" w:cs="Times New Roman"/>
        </w:rPr>
        <w:t>шения квалификации пройдены у всех тренеров - преподавателей.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 МБУ ДО г. Бузулука «СШ №2» педагогическим персоналом укомплектовано полностью, потребности в тренерско-преподавательском составе в профессиональном обучении и повышении квалификации нет.</w:t>
      </w:r>
      <w:bookmarkStart w:id="1" w:name="bookmark4"/>
      <w:r w:rsidRPr="00181562">
        <w:rPr>
          <w:rFonts w:ascii="Times New Roman" w:hAnsi="Times New Roman" w:cs="Times New Roman"/>
        </w:rPr>
        <w:t xml:space="preserve"> </w:t>
      </w:r>
    </w:p>
    <w:p w:rsidR="001B599D" w:rsidRPr="00181562" w:rsidRDefault="001B599D" w:rsidP="001B599D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>Сведения о контингенте обучающихся</w:t>
      </w:r>
      <w:bookmarkEnd w:id="1"/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202</w:t>
      </w:r>
      <w:r w:rsidR="00022602">
        <w:rPr>
          <w:rFonts w:ascii="Times New Roman" w:hAnsi="Times New Roman" w:cs="Times New Roman"/>
        </w:rPr>
        <w:t>5</w:t>
      </w:r>
      <w:r w:rsidRPr="00181562">
        <w:rPr>
          <w:rFonts w:ascii="Times New Roman" w:hAnsi="Times New Roman" w:cs="Times New Roman"/>
        </w:rPr>
        <w:t xml:space="preserve"> году в спортивной школе обучалось 375 детей, в возрасте от 9 до </w:t>
      </w:r>
      <w:r w:rsidR="00022602">
        <w:rPr>
          <w:rFonts w:ascii="Times New Roman" w:hAnsi="Times New Roman" w:cs="Times New Roman"/>
        </w:rPr>
        <w:t>20</w:t>
      </w:r>
      <w:r w:rsidRPr="00181562">
        <w:rPr>
          <w:rFonts w:ascii="Times New Roman" w:hAnsi="Times New Roman" w:cs="Times New Roman"/>
        </w:rPr>
        <w:t xml:space="preserve"> лет</w:t>
      </w:r>
    </w:p>
    <w:tbl>
      <w:tblPr>
        <w:tblpPr w:leftFromText="180" w:rightFromText="180" w:vertAnchor="text" w:horzAnchor="margin" w:tblpY="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2112"/>
        <w:gridCol w:w="1679"/>
        <w:gridCol w:w="1748"/>
        <w:gridCol w:w="2187"/>
        <w:gridCol w:w="1748"/>
      </w:tblGrid>
      <w:tr w:rsidR="001B599D" w:rsidRPr="00181562" w:rsidTr="004878CC">
        <w:trPr>
          <w:trHeight w:hRule="exact" w:val="7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CC7A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202</w:t>
            </w:r>
            <w:r w:rsidR="00CC7A70">
              <w:rPr>
                <w:rFonts w:ascii="Times New Roman" w:hAnsi="Times New Roman" w:cs="Times New Roman"/>
              </w:rPr>
              <w:t>4</w:t>
            </w:r>
            <w:r w:rsidRPr="0018156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Из них девочки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4878CC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202</w:t>
            </w:r>
            <w:r w:rsidR="004878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Из них девочки</w:t>
            </w:r>
          </w:p>
        </w:tc>
      </w:tr>
      <w:tr w:rsidR="001B599D" w:rsidRPr="00181562" w:rsidTr="004878CC">
        <w:trPr>
          <w:trHeight w:hRule="exact" w:val="3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9 - 12 лет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101</w:t>
            </w:r>
          </w:p>
        </w:tc>
      </w:tr>
      <w:tr w:rsidR="001B599D" w:rsidRPr="00181562" w:rsidTr="004878CC">
        <w:trPr>
          <w:trHeight w:hRule="exact" w:val="3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13-16 лет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1B599D" w:rsidRPr="00181562" w:rsidTr="004878CC">
        <w:trPr>
          <w:trHeight w:hRule="exact" w:val="3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17-20 лет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CD6B5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4878C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B599D" w:rsidRPr="00181562" w:rsidTr="004878CC">
        <w:trPr>
          <w:trHeight w:hRule="exact" w:val="37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CD6B5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CD6B5C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</w:t>
            </w:r>
            <w:r w:rsidR="00CD6B5C">
              <w:rPr>
                <w:rFonts w:ascii="Times New Roman" w:hAnsi="Times New Roman" w:cs="Times New Roman"/>
              </w:rPr>
              <w:t>97</w:t>
            </w:r>
          </w:p>
        </w:tc>
      </w:tr>
    </w:tbl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лыжные гонки – 2</w:t>
      </w:r>
      <w:r w:rsidR="00CD6B5C">
        <w:rPr>
          <w:rFonts w:ascii="Times New Roman" w:hAnsi="Times New Roman" w:cs="Times New Roman"/>
        </w:rPr>
        <w:t>93</w:t>
      </w:r>
      <w:r w:rsidRPr="00181562">
        <w:rPr>
          <w:rFonts w:ascii="Times New Roman" w:hAnsi="Times New Roman" w:cs="Times New Roman"/>
        </w:rPr>
        <w:t xml:space="preserve"> обучающихся</w:t>
      </w:r>
    </w:p>
    <w:p w:rsidR="001B599D" w:rsidRPr="00181562" w:rsidRDefault="00CC7A70" w:rsidP="001B59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легкая атлетика – </w:t>
      </w:r>
      <w:r w:rsidR="00CD6B5C">
        <w:rPr>
          <w:rFonts w:ascii="Times New Roman" w:hAnsi="Times New Roman" w:cs="Times New Roman"/>
        </w:rPr>
        <w:t>82</w:t>
      </w:r>
      <w:r w:rsidR="001B599D" w:rsidRPr="00181562">
        <w:rPr>
          <w:rFonts w:ascii="Times New Roman" w:hAnsi="Times New Roman" w:cs="Times New Roman"/>
        </w:rPr>
        <w:t xml:space="preserve"> обучающихся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 в 202</w:t>
      </w:r>
      <w:r w:rsidR="00CD6B5C">
        <w:rPr>
          <w:rFonts w:ascii="Times New Roman" w:hAnsi="Times New Roman" w:cs="Times New Roman"/>
        </w:rPr>
        <w:t>4 и 2025</w:t>
      </w:r>
      <w:r w:rsidRPr="00181562">
        <w:rPr>
          <w:rFonts w:ascii="Times New Roman" w:hAnsi="Times New Roman" w:cs="Times New Roman"/>
        </w:rPr>
        <w:t xml:space="preserve"> году обучающихся в СШ №2 было 375.</w:t>
      </w:r>
      <w:bookmarkStart w:id="2" w:name="bookmark6"/>
    </w:p>
    <w:p w:rsidR="001B599D" w:rsidRPr="00181562" w:rsidRDefault="00187970" w:rsidP="001B59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1B599D" w:rsidRPr="00181562">
        <w:rPr>
          <w:rFonts w:ascii="Times New Roman" w:hAnsi="Times New Roman" w:cs="Times New Roman"/>
          <w:b/>
        </w:rPr>
        <w:t xml:space="preserve">Содержание учебно – тренировочной  деятельности </w:t>
      </w:r>
      <w:r w:rsidR="00697E04" w:rsidRPr="00181562">
        <w:rPr>
          <w:rFonts w:ascii="Times New Roman" w:hAnsi="Times New Roman" w:cs="Times New Roman"/>
          <w:b/>
        </w:rPr>
        <w:t>в</w:t>
      </w:r>
      <w:r w:rsidR="001B599D" w:rsidRPr="00181562">
        <w:rPr>
          <w:rFonts w:ascii="Times New Roman" w:hAnsi="Times New Roman" w:cs="Times New Roman"/>
          <w:b/>
        </w:rPr>
        <w:t xml:space="preserve"> </w:t>
      </w:r>
      <w:bookmarkEnd w:id="2"/>
      <w:r w:rsidR="00181562">
        <w:rPr>
          <w:rFonts w:ascii="Times New Roman" w:hAnsi="Times New Roman" w:cs="Times New Roman"/>
          <w:b/>
        </w:rPr>
        <w:t xml:space="preserve">МБУ ДО </w:t>
      </w:r>
      <w:r>
        <w:rPr>
          <w:rFonts w:ascii="Times New Roman" w:hAnsi="Times New Roman" w:cs="Times New Roman"/>
          <w:b/>
        </w:rPr>
        <w:t>г. Бузулука «СШ №2»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соответствии с лицензией школа предоставляет обучающимся, не имеющим медицинских противопоказаний для занятий спортом, равные условия для поступления и обучения.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Обучение ведется по дополнительным образовательным программам спортивной подготовки.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 программы принимаются дети из числа обучающихся общеобразовательных организаций, желающих заниматься спортом, учитывая мнение родителей (законных представителей), не имеющие медицинских противопоказаний.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Возраст поступающих в учреждение от  9 лет.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Минимальный возраст поступающих, которые могут </w:t>
      </w:r>
      <w:r w:rsidR="00187970">
        <w:rPr>
          <w:rFonts w:ascii="Times New Roman" w:hAnsi="Times New Roman" w:cs="Times New Roman"/>
        </w:rPr>
        <w:t xml:space="preserve">быть зачислены в МБУ ДО «СШ№2», </w:t>
      </w:r>
      <w:r w:rsidRPr="00181562">
        <w:rPr>
          <w:rFonts w:ascii="Times New Roman" w:hAnsi="Times New Roman" w:cs="Times New Roman"/>
        </w:rPr>
        <w:t>определяется в соответствии "Санитарно 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детей" - СанПиН 2.4.4.3172-14 ( с изменениями на 27.10.2020 г.),  утвержденным Постановление Главного государственного санитарного врача Российской Федерации от 4 июля 2014 г. N 41 г. Москва.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Занятия в учреждении проводятся по программам: легкой атлетике и лыжных гонок.</w:t>
      </w:r>
    </w:p>
    <w:tbl>
      <w:tblPr>
        <w:tblpPr w:leftFromText="180" w:rightFromText="180" w:vertAnchor="text" w:horzAnchor="margin" w:tblpY="680"/>
        <w:tblOverlap w:val="never"/>
        <w:tblW w:w="10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2789"/>
        <w:gridCol w:w="2790"/>
        <w:gridCol w:w="2415"/>
      </w:tblGrid>
      <w:tr w:rsidR="001B599D" w:rsidRPr="00181562" w:rsidTr="00B970FC">
        <w:trPr>
          <w:trHeight w:hRule="exact" w:val="6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НП (групп\детей)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УТГ (групп\детей)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ССМ</w:t>
            </w:r>
          </w:p>
        </w:tc>
      </w:tr>
      <w:tr w:rsidR="00CC7A70" w:rsidRPr="00181562" w:rsidTr="0083736A">
        <w:trPr>
          <w:trHeight w:hRule="exact" w:val="45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7A70" w:rsidRPr="00181562" w:rsidRDefault="00CC7A70" w:rsidP="00CC7A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7A70" w:rsidRPr="0050003F" w:rsidRDefault="00CD6B5C" w:rsidP="00CD6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C7A70" w:rsidRPr="0050003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A70" w:rsidRPr="0050003F" w:rsidRDefault="00CC7A70" w:rsidP="00B970FC">
            <w:pPr>
              <w:jc w:val="both"/>
              <w:rPr>
                <w:rFonts w:ascii="Times New Roman" w:hAnsi="Times New Roman" w:cs="Times New Roman"/>
              </w:rPr>
            </w:pPr>
            <w:r w:rsidRPr="0050003F">
              <w:rPr>
                <w:rFonts w:ascii="Times New Roman" w:hAnsi="Times New Roman" w:cs="Times New Roman"/>
              </w:rPr>
              <w:t>1</w:t>
            </w:r>
            <w:r w:rsidR="00CD6B5C">
              <w:rPr>
                <w:rFonts w:ascii="Times New Roman" w:hAnsi="Times New Roman" w:cs="Times New Roman"/>
              </w:rPr>
              <w:t>3/</w:t>
            </w:r>
            <w:r w:rsidR="00B970F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A70" w:rsidRPr="00181562" w:rsidRDefault="00CC7A70" w:rsidP="00CC7A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A70" w:rsidRPr="00181562" w:rsidTr="0083736A">
        <w:trPr>
          <w:trHeight w:hRule="exact" w:val="287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7A70" w:rsidRPr="00181562" w:rsidRDefault="00CC7A70" w:rsidP="00CC7A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7A70" w:rsidRPr="0050003F" w:rsidRDefault="00CD6B5C" w:rsidP="00CD6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7A7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A70" w:rsidRPr="0050003F" w:rsidRDefault="00CC7A70" w:rsidP="00B97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0003F">
              <w:rPr>
                <w:rFonts w:ascii="Times New Roman" w:hAnsi="Times New Roman" w:cs="Times New Roman"/>
              </w:rPr>
              <w:t>/</w:t>
            </w:r>
            <w:r w:rsidR="00B970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A70" w:rsidRPr="00181562" w:rsidRDefault="00CC7A70" w:rsidP="00CC7A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599D" w:rsidRPr="00181562" w:rsidRDefault="001B599D" w:rsidP="001B599D">
      <w:pPr>
        <w:jc w:val="both"/>
        <w:rPr>
          <w:rFonts w:ascii="Times New Roman" w:hAnsi="Times New Roman" w:cs="Times New Roman"/>
        </w:rPr>
        <w:sectPr w:rsidR="001B599D" w:rsidRPr="00181562" w:rsidSect="00697E04">
          <w:footerReference w:type="default" r:id="rId12"/>
          <w:pgSz w:w="11900" w:h="16840"/>
          <w:pgMar w:top="720" w:right="720" w:bottom="720" w:left="720" w:header="701" w:footer="328" w:gutter="0"/>
          <w:cols w:space="720"/>
          <w:noEndnote/>
          <w:docGrid w:linePitch="360"/>
        </w:sectPr>
      </w:pPr>
      <w:r w:rsidRPr="00181562">
        <w:rPr>
          <w:rFonts w:ascii="Times New Roman" w:hAnsi="Times New Roman" w:cs="Times New Roman"/>
        </w:rPr>
        <w:t xml:space="preserve">         Численность обучающихся по реализуемым дополнительным образовательным  программам за счет средств муниципального бюджета на 1 сентября 202</w:t>
      </w:r>
      <w:r w:rsidR="00CD6B5C">
        <w:rPr>
          <w:rFonts w:ascii="Times New Roman" w:hAnsi="Times New Roman" w:cs="Times New Roman"/>
        </w:rPr>
        <w:t>5</w:t>
      </w:r>
      <w:r w:rsidRPr="00181562">
        <w:rPr>
          <w:rFonts w:ascii="Times New Roman" w:hAnsi="Times New Roman" w:cs="Times New Roman"/>
        </w:rPr>
        <w:t xml:space="preserve"> года - 375 человек.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lastRenderedPageBreak/>
        <w:t>Учебно-тренировочный процесс в организации, ведется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 и рассчитан на 52 недели.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организации. Комплектование групп и планирование учебно - тренировочных занятий (по объему и интенсивности учебно -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зависимости от условий организации занятий и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Основными формами осуществления спортивной подготовки являются: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групповые и индивидуальные учебно - тренировочные и теоретические занятия;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работа по индивидуальным планам;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 - тренировочные сборы;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участие в спортивных соревнованиях и мероприятиях;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инструкторская и судейская практика;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медико-восстановительные мероприятия;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тестирование и контроль.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 – образовательный  процесс ведется на русском языке и направлен на увеличение количества систематически занимающихся спортом, увеличение обучающихся, выполнивших спортивные разряды, улучшение спортивных результатов, совершенствование навыков соревновательной деятельности, приобщения большего числа детей к здоровому образу жизни.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Основанием для планирования учебной работы тренеров - преподавателей является расчетом годовой учебной нагрузки. Приказом директора составляется тарификация на тренеров-преподавателей, закрепляются учебно -  тренировочные группы согласно годовой учебной нагрузке.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Исходя из годовой учебно – тренировочной  нагрузки, тренеры-преподаватели составляют календарные планы (согласно программе по виду спорта), 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 протяжении всего учебно – тренировочного года велась методическая работа: проводились открытые занятия, педагогические советы, консультации, мастер классы.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Школа проводит аттестацию (прием контрольных нормативов) обучающихся 2 раза в год (сентябрь, май).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Спортивная школа является учреждением дополнительного образования и призвана способствовать самосовершенствованию, формированию</w:t>
      </w:r>
      <w:r w:rsidRPr="00181562">
        <w:rPr>
          <w:rFonts w:ascii="Times New Roman" w:hAnsi="Times New Roman" w:cs="Times New Roman"/>
        </w:rPr>
        <w:tab/>
        <w:t>здорового образа жизни, профессиональному самоопределению, развитию</w:t>
      </w:r>
      <w:r w:rsidRPr="00181562">
        <w:rPr>
          <w:rFonts w:ascii="Times New Roman" w:hAnsi="Times New Roman" w:cs="Times New Roman"/>
        </w:rPr>
        <w:tab/>
        <w:t xml:space="preserve"> физических, интеллектуальных</w:t>
      </w:r>
      <w:r w:rsidRPr="00181562">
        <w:rPr>
          <w:rFonts w:ascii="Times New Roman" w:hAnsi="Times New Roman" w:cs="Times New Roman"/>
        </w:rPr>
        <w:tab/>
        <w:t>и нравственных способностей обучающихся, достижению уровня спортивных результатов сообразно способностям ребенка.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Организационная структура многолетней спортивной подготовки основывается на реализации этапов подготовки: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1 этап - начальная подготовка и определение избранного вида спорта для дальнейшей специализации.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2 этап - учебно-тренировочный (специализация и углубленная тренировка в избранном виде спорта.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Продолжительность обучения в группе на каждом этапе составляет: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Начальной подготовки до 3 лет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Учебно-тренировочной до 5 лет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ГСС до 3 лет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Перевод обучающихся в группы следующего года обучения или этапа спортивной подготовки осуществляется на основании выполнения нормативных показателей общей и специальной физической подготовленности обучающимися с учетом стажа занятий, а также заключения врача.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Обучающиеся,</w:t>
      </w:r>
      <w:r w:rsidRPr="00181562">
        <w:rPr>
          <w:rFonts w:ascii="Times New Roman" w:hAnsi="Times New Roman" w:cs="Times New Roman"/>
        </w:rPr>
        <w:tab/>
        <w:t>не</w:t>
      </w:r>
      <w:r w:rsidRPr="00181562">
        <w:rPr>
          <w:rFonts w:ascii="Times New Roman" w:hAnsi="Times New Roman" w:cs="Times New Roman"/>
        </w:rPr>
        <w:tab/>
        <w:t>выполн</w:t>
      </w:r>
      <w:r w:rsidR="00B970FC">
        <w:rPr>
          <w:rFonts w:ascii="Times New Roman" w:hAnsi="Times New Roman" w:cs="Times New Roman"/>
        </w:rPr>
        <w:t>ившие</w:t>
      </w:r>
      <w:r w:rsidR="00B970FC">
        <w:rPr>
          <w:rFonts w:ascii="Times New Roman" w:hAnsi="Times New Roman" w:cs="Times New Roman"/>
        </w:rPr>
        <w:tab/>
        <w:t xml:space="preserve">предъявленные требования, </w:t>
      </w:r>
      <w:r w:rsidRPr="00181562">
        <w:rPr>
          <w:rFonts w:ascii="Times New Roman" w:hAnsi="Times New Roman" w:cs="Times New Roman"/>
        </w:rPr>
        <w:t xml:space="preserve">предоставляется возможность продолжить обучение повторно на том же этапе по решению Педагогического совета. При улучшении показателей по общей, специальной и технической подготовке эти обучающиеся могут быть восстановлены на тот год обучения, с которого они были переведены в или оставлены на </w:t>
      </w:r>
      <w:r w:rsidRPr="00181562">
        <w:rPr>
          <w:rFonts w:ascii="Times New Roman" w:hAnsi="Times New Roman" w:cs="Times New Roman"/>
        </w:rPr>
        <w:lastRenderedPageBreak/>
        <w:t>повторный год обучения.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Критериями оценки качества учебно - тренировочного процесса являются: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1. На этапе начальной подготовки: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стабильность состава групп обучающихся,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динамика</w:t>
      </w:r>
      <w:r w:rsidRPr="00181562">
        <w:rPr>
          <w:rFonts w:ascii="Times New Roman" w:hAnsi="Times New Roman" w:cs="Times New Roman"/>
        </w:rPr>
        <w:tab/>
        <w:t>роста</w:t>
      </w:r>
      <w:r w:rsidRPr="00181562">
        <w:rPr>
          <w:rFonts w:ascii="Times New Roman" w:hAnsi="Times New Roman" w:cs="Times New Roman"/>
        </w:rPr>
        <w:tab/>
        <w:t>индивидуальных</w:t>
      </w:r>
      <w:r w:rsidRPr="00181562">
        <w:rPr>
          <w:rFonts w:ascii="Times New Roman" w:hAnsi="Times New Roman" w:cs="Times New Roman"/>
        </w:rPr>
        <w:tab/>
        <w:t>показателей</w:t>
      </w:r>
      <w:r w:rsidRPr="00181562">
        <w:rPr>
          <w:rFonts w:ascii="Times New Roman" w:hAnsi="Times New Roman" w:cs="Times New Roman"/>
        </w:rPr>
        <w:tab/>
        <w:t>физической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подготовленности обучающихся,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уровень освоения обучающимися основ техники в избранном виде спорта.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2. На учебно-тренировочном этапе: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состояние здоровья обучающихся,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- уровень физической подготовленности обучающимися объемов учебно-тренировочных нагрузок, предусмотренных образовательной программой по избранному виду спорта,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выполнение обучающимися нормативов массовых спортивных разрядов.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Критериями оценки качества учебно - тренировочного процесса являются: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уровень общего и специального физического развития,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рост спортивных достижений, результаты выступлений в соревнованиях различного уровня.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Анализ учебно – тренировочных планов по всем отделениям МБУ ДО «СШ №2» свидетельствует о том, что разработанные планы полностью соответствуют государственным стандартам дополнительного образования в части требований к обязательному минимуму содержания и уровню подготовки выпускников.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системе управления качеством подготовки используются: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1. Мониторинг результативности учебно – тренировочного  процесса в целом (результаты контрольно-переводных нормативов).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2. Мониторинг уровня подготовленности обучающихся на различных стадиях учебного процесса (по результатам различного вида контроля и выступления на соревнованиях).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качестве основных видов мониторинга и измерения характеристик учебно- – тренировочного процесса и его результатов используются: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промежуточный и итоговый контроль эффективности учебно-тренировочного процесса;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самооценка как систематическое (ежегодное) оценивание деятельности школы с целью получения объективных данных о ее результативности, определения динамики изменений и направлений улучшения деятельности школы.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школе сложилась система контроля качества подготовки обучающихся, открытые занятия с последующим их обсуждением и написанием анализа занятия, посещения администрацией школы учебно – тренировочных  занятий, а также контроль качества подготовки, куда входят: промежуточная и итоговая аттестации (проводится два раза в год прием контрольно-переводных нормативов).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Система промежуточного и итогового контроля обучающихся ориентирована на нормативные требования, сложившиеся в системе дополнительного образования спортивной направленности, обеспечивает контроль усвоения содержания стандартов по дополнительному образованию и  по данному виду спорта.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Учебно-программная документация в целом соответствует требованиям, существующим в системе дополнительного образования спортивной направленности; организация учебно - тренировочного процесса соответствует требованию дополнительного образования.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Диагностика соответствия уровня подготовки обучающихся осуществляется через следующие виды контроля: промежуточный и итоговый контроль.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Проведение промежуточного и итогового контроля осуществляется в порядке, предусмотренном в системе дополнительного образования. Контроль усвоения обучающимися программного материала в целом эффективен. Анализ результатов, приведен в ведомостях контрольно</w:t>
      </w:r>
      <w:r w:rsidRPr="00181562">
        <w:rPr>
          <w:rFonts w:ascii="Times New Roman" w:hAnsi="Times New Roman" w:cs="Times New Roman"/>
        </w:rPr>
        <w:softHyphen/>
        <w:t>-переводных нормативов, показывают, что обучающиеся уровнем подготовки соответствуют требованиям программ по видам спорта. Периодичность промежуточной аттестации определяется учебно - тренировочным  планом и графиком учебно – тренировочного процесса. Контрольно-переводные нормативы составлены в объеме, предусмотренном дополнительной образовательной программой  и в соответствии с требованиями к подготовке по определенному виду спорта. Контрольно-переводные нормативы рассматриваются на заседаниях педагогических советов и утверждаются директором СШ.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течение учебно - тренировочного года проводились открытые (показательные) учебно</w:t>
      </w:r>
      <w:r w:rsidRPr="00181562">
        <w:rPr>
          <w:rFonts w:ascii="Times New Roman" w:hAnsi="Times New Roman" w:cs="Times New Roman"/>
        </w:rPr>
        <w:softHyphen/>
        <w:t xml:space="preserve"> - </w:t>
      </w:r>
      <w:r w:rsidRPr="00181562">
        <w:rPr>
          <w:rFonts w:ascii="Times New Roman" w:hAnsi="Times New Roman" w:cs="Times New Roman"/>
        </w:rPr>
        <w:lastRenderedPageBreak/>
        <w:t>тренировочные занятия с последующим анализом, просматривались тактико-техническая подготовка детей.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Работа проводится на основании утвержденного расписания. Учет учебно-тренировочных занятий ведется в журналах, где имеется поурочный и месячные планы, а в конце года в журнале тренер - преподаватель подводит итоги спортивной подготовки обучающихся. По результатам работы проводится прием контрольно-переводных нормативов, на основании результатов которых обучающиеся переводятся на следующий этап обучения или оставляются повторно. Работа тренеров - преподавателей анализируется на тренерских и педагогических советах.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 Содержание дополнительной образовательной деятельности по спортивной подготовке и методически грамотная организация учебно – тренировочного  процесса способствуют увеличению контингента в школе и достижение высоких результатов работы.</w:t>
      </w:r>
    </w:p>
    <w:p w:rsidR="001B599D" w:rsidRPr="00181562" w:rsidRDefault="001B599D" w:rsidP="00697E04">
      <w:pPr>
        <w:jc w:val="center"/>
        <w:rPr>
          <w:rFonts w:ascii="Times New Roman" w:hAnsi="Times New Roman" w:cs="Times New Roman"/>
          <w:b/>
        </w:rPr>
      </w:pPr>
      <w:bookmarkStart w:id="3" w:name="bookmark9"/>
      <w:r w:rsidRPr="00181562">
        <w:rPr>
          <w:rFonts w:ascii="Times New Roman" w:hAnsi="Times New Roman" w:cs="Times New Roman"/>
          <w:b/>
        </w:rPr>
        <w:t xml:space="preserve"> Участие и результативность обучающихся в соревнованиях различного уровня</w:t>
      </w:r>
      <w:bookmarkEnd w:id="3"/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Одна из задач спортивной школы - обеспечение участия обучающихся в спортивных мероприятиях муниципального, областного, федерального и международного уровня; организация и проведение муниципальных спортивно-массовых мероприятий.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 течение 202</w:t>
      </w:r>
      <w:r w:rsidR="00B970FC">
        <w:rPr>
          <w:rFonts w:ascii="Times New Roman" w:hAnsi="Times New Roman" w:cs="Times New Roman"/>
        </w:rPr>
        <w:t>5</w:t>
      </w:r>
      <w:r w:rsidR="00CC7A70">
        <w:rPr>
          <w:rFonts w:ascii="Times New Roman" w:hAnsi="Times New Roman" w:cs="Times New Roman"/>
        </w:rPr>
        <w:t xml:space="preserve"> </w:t>
      </w:r>
      <w:r w:rsidRPr="00181562">
        <w:rPr>
          <w:rFonts w:ascii="Times New Roman" w:hAnsi="Times New Roman" w:cs="Times New Roman"/>
        </w:rPr>
        <w:t xml:space="preserve">года дети принимали участие в </w:t>
      </w:r>
      <w:r w:rsidR="00CC5831">
        <w:rPr>
          <w:rFonts w:ascii="Times New Roman" w:hAnsi="Times New Roman" w:cs="Times New Roman"/>
        </w:rPr>
        <w:t>30</w:t>
      </w:r>
      <w:r w:rsidRPr="00181562">
        <w:rPr>
          <w:rFonts w:ascii="Times New Roman" w:hAnsi="Times New Roman" w:cs="Times New Roman"/>
        </w:rPr>
        <w:t xml:space="preserve"> соревнованиях различного уровня: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-  Городских – </w:t>
      </w:r>
      <w:r w:rsidR="00232EB0">
        <w:rPr>
          <w:rFonts w:ascii="Times New Roman" w:hAnsi="Times New Roman" w:cs="Times New Roman"/>
        </w:rPr>
        <w:t>12</w:t>
      </w:r>
      <w:r w:rsidRPr="00181562">
        <w:rPr>
          <w:rFonts w:ascii="Times New Roman" w:hAnsi="Times New Roman" w:cs="Times New Roman"/>
        </w:rPr>
        <w:t>, участников 180, победители и призеры – 30;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Областных – 15 соревнований, 66 участников, победители и призеры - 10;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Всероссийских - 5 соревнования, 5 участников, победителей и призеров - 1;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Принимая участие в соревнованиях различного уровня, многие дети смогли повысить уровень мастерства, научиться бороться с достойным соперником, закалиться морально, повысить рейтинг и выполнить более высокий разряд.</w:t>
      </w:r>
    </w:p>
    <w:p w:rsidR="001B599D" w:rsidRPr="00181562" w:rsidRDefault="001B599D" w:rsidP="007C7634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Выполнили первые спортивные разряды </w:t>
      </w:r>
      <w:r w:rsidR="00CC7A70">
        <w:rPr>
          <w:rFonts w:ascii="Times New Roman" w:hAnsi="Times New Roman" w:cs="Times New Roman"/>
        </w:rPr>
        <w:t>28</w:t>
      </w:r>
      <w:r w:rsidRPr="00181562">
        <w:rPr>
          <w:rFonts w:ascii="Times New Roman" w:hAnsi="Times New Roman" w:cs="Times New Roman"/>
        </w:rPr>
        <w:t xml:space="preserve"> человек, </w:t>
      </w:r>
      <w:r w:rsidRPr="00181562">
        <w:rPr>
          <w:rFonts w:ascii="Times New Roman" w:hAnsi="Times New Roman" w:cs="Times New Roman"/>
        </w:rPr>
        <w:tab/>
        <w:t xml:space="preserve">2 взрослый разряд – 12 человек, 3 взрослый – 8 человек. </w:t>
      </w:r>
      <w:r w:rsidR="007C7634">
        <w:rPr>
          <w:rFonts w:ascii="Times New Roman" w:hAnsi="Times New Roman" w:cs="Times New Roman"/>
        </w:rPr>
        <w:t xml:space="preserve">Юношеские разряды – 50 человек. </w:t>
      </w:r>
      <w:r w:rsidRPr="00181562">
        <w:rPr>
          <w:rFonts w:ascii="Times New Roman" w:hAnsi="Times New Roman" w:cs="Times New Roman"/>
        </w:rPr>
        <w:t>Результативность обучающихся МБУ ДО г. Бузулука «СШ №2 за 202</w:t>
      </w:r>
      <w:r w:rsidR="007C7634">
        <w:rPr>
          <w:rFonts w:ascii="Times New Roman" w:hAnsi="Times New Roman" w:cs="Times New Roman"/>
        </w:rPr>
        <w:t>4</w:t>
      </w:r>
      <w:r w:rsidRPr="00181562">
        <w:rPr>
          <w:rFonts w:ascii="Times New Roman" w:hAnsi="Times New Roman" w:cs="Times New Roman"/>
        </w:rPr>
        <w:t xml:space="preserve"> учебно – тренировочный  год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479"/>
        <w:gridCol w:w="2450"/>
        <w:gridCol w:w="1796"/>
        <w:gridCol w:w="3387"/>
      </w:tblGrid>
      <w:tr w:rsidR="001B599D" w:rsidRPr="00181562" w:rsidTr="0009116A">
        <w:tc>
          <w:tcPr>
            <w:tcW w:w="456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9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Уровень мероприятия (городской, областной, всероссийский, международный)</w:t>
            </w:r>
          </w:p>
        </w:tc>
        <w:tc>
          <w:tcPr>
            <w:tcW w:w="2450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Официальное название мероприятия, соревнования и т.д.</w:t>
            </w:r>
          </w:p>
        </w:tc>
        <w:tc>
          <w:tcPr>
            <w:tcW w:w="1796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Дата проведения мероприятия, соревнования</w:t>
            </w:r>
          </w:p>
        </w:tc>
        <w:tc>
          <w:tcPr>
            <w:tcW w:w="3387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Результат участия (ФИ участника, место)</w:t>
            </w:r>
          </w:p>
        </w:tc>
      </w:tr>
      <w:tr w:rsidR="001B599D" w:rsidRPr="00181562" w:rsidTr="0009116A">
        <w:tc>
          <w:tcPr>
            <w:tcW w:w="456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450" w:type="dxa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Открытое первенство по лыжным гонкам «Кубок города»</w:t>
            </w:r>
            <w:r w:rsidR="00232EB0">
              <w:rPr>
                <w:rFonts w:ascii="Times New Roman" w:hAnsi="Times New Roman" w:cs="Times New Roman"/>
              </w:rPr>
              <w:t xml:space="preserve"> Классический стиль</w:t>
            </w:r>
          </w:p>
        </w:tc>
        <w:tc>
          <w:tcPr>
            <w:tcW w:w="1796" w:type="dxa"/>
          </w:tcPr>
          <w:p w:rsidR="001B599D" w:rsidRPr="00181562" w:rsidRDefault="00232EB0" w:rsidP="00232E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B599D" w:rsidRPr="0018156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1B599D" w:rsidRDefault="00232EB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Полевечко А., Матыцина А</w:t>
            </w:r>
            <w:r w:rsidR="008836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Маковкин В., Федоров И., Уваров Е., Злобина Е., Земскова Т.</w:t>
            </w:r>
          </w:p>
          <w:p w:rsidR="00232EB0" w:rsidRDefault="00232EB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Шахматова К</w:t>
            </w:r>
            <w:r w:rsidR="008836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,Тетенко Д., Мужиков И., Шевченко Д., Копылова С.</w:t>
            </w:r>
          </w:p>
          <w:p w:rsidR="00232EB0" w:rsidRPr="00181562" w:rsidRDefault="00232EB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Климонова В., Титова У., Федоров Н.,Зианбердин И., Безбородов Я., Храпова Е.</w:t>
            </w:r>
          </w:p>
        </w:tc>
      </w:tr>
      <w:tr w:rsidR="00232EB0" w:rsidRPr="00181562" w:rsidTr="0009116A">
        <w:tc>
          <w:tcPr>
            <w:tcW w:w="456" w:type="dxa"/>
          </w:tcPr>
          <w:p w:rsidR="00232EB0" w:rsidRPr="00181562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:rsidR="00232EB0" w:rsidRPr="00181562" w:rsidRDefault="00232EB0" w:rsidP="000911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450" w:type="dxa"/>
          </w:tcPr>
          <w:p w:rsidR="00232EB0" w:rsidRPr="00181562" w:rsidRDefault="00232EB0" w:rsidP="00232EB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Открытое первенство по лыжным гонкам «Кубок города»</w:t>
            </w:r>
            <w:r>
              <w:rPr>
                <w:rFonts w:ascii="Times New Roman" w:hAnsi="Times New Roman" w:cs="Times New Roman"/>
              </w:rPr>
              <w:t xml:space="preserve"> Свободный стиль</w:t>
            </w:r>
          </w:p>
        </w:tc>
        <w:tc>
          <w:tcPr>
            <w:tcW w:w="1796" w:type="dxa"/>
          </w:tcPr>
          <w:p w:rsidR="00232EB0" w:rsidRPr="00181562" w:rsidRDefault="00232EB0" w:rsidP="00232E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8156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232EB0" w:rsidRDefault="00232EB0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Мужиков И.</w:t>
            </w:r>
            <w:r w:rsidR="008836E5">
              <w:rPr>
                <w:rFonts w:ascii="Times New Roman" w:hAnsi="Times New Roman" w:cs="Times New Roman"/>
              </w:rPr>
              <w:t>, Матыцина А., Безбородов Я.,Соколова Е.,Злобина Е, Полевечко А., Зианбердин И.</w:t>
            </w:r>
          </w:p>
          <w:p w:rsidR="008836E5" w:rsidRDefault="008836E5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Невежин К., Тетенко Д., Шевченко Д.,Карпова Д.,Копылова С., Шахматова К.,</w:t>
            </w:r>
          </w:p>
          <w:p w:rsidR="008836E5" w:rsidRPr="00181562" w:rsidRDefault="008836E5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Башкатов Н., Вдовина А.,Земскова Т., Климонова В.,Бугаков Д.</w:t>
            </w:r>
          </w:p>
        </w:tc>
      </w:tr>
      <w:tr w:rsidR="008836E5" w:rsidRPr="00181562" w:rsidTr="0009116A">
        <w:tc>
          <w:tcPr>
            <w:tcW w:w="456" w:type="dxa"/>
          </w:tcPr>
          <w:p w:rsidR="008836E5" w:rsidRPr="00181562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:rsidR="008836E5" w:rsidRPr="00181562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50" w:type="dxa"/>
          </w:tcPr>
          <w:p w:rsidR="008836E5" w:rsidRPr="00181562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Чемпионат и финал кубка Оренбургской области по лыжным </w:t>
            </w:r>
            <w:r w:rsidRPr="00181562">
              <w:rPr>
                <w:rFonts w:ascii="Times New Roman" w:hAnsi="Times New Roman" w:cs="Times New Roman"/>
              </w:rPr>
              <w:lastRenderedPageBreak/>
              <w:t>гонкам на призы летчика – космонавта, дважды героя советского союза Ю.Романенко</w:t>
            </w:r>
          </w:p>
        </w:tc>
        <w:tc>
          <w:tcPr>
            <w:tcW w:w="1796" w:type="dxa"/>
          </w:tcPr>
          <w:p w:rsidR="008836E5" w:rsidRPr="00181562" w:rsidRDefault="008836E5" w:rsidP="008836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17 - 19</w:t>
            </w:r>
            <w:r w:rsidRPr="00181562">
              <w:rPr>
                <w:rFonts w:ascii="Times New Roman" w:hAnsi="Times New Roman" w:cs="Times New Roman"/>
              </w:rPr>
              <w:t xml:space="preserve"> января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8836E5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Карпова Д., Злобина Е.</w:t>
            </w:r>
            <w:r w:rsidR="00CB24B7">
              <w:rPr>
                <w:rFonts w:ascii="Times New Roman" w:hAnsi="Times New Roman" w:cs="Times New Roman"/>
              </w:rPr>
              <w:t xml:space="preserve">, </w:t>
            </w:r>
          </w:p>
          <w:p w:rsidR="008836E5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Тетенко Д., </w:t>
            </w:r>
            <w:r>
              <w:rPr>
                <w:rFonts w:ascii="Times New Roman" w:hAnsi="Times New Roman" w:cs="Times New Roman"/>
              </w:rPr>
              <w:lastRenderedPageBreak/>
              <w:t>Земскова Т.,</w:t>
            </w:r>
            <w:r w:rsidR="00CB24B7">
              <w:rPr>
                <w:rFonts w:ascii="Times New Roman" w:hAnsi="Times New Roman" w:cs="Times New Roman"/>
              </w:rPr>
              <w:t xml:space="preserve"> Матыцина А., Безбородов Я., </w:t>
            </w:r>
          </w:p>
          <w:p w:rsidR="008836E5" w:rsidRPr="00181562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Терехова М., Уваров Е.,Федоров И.,Храпова Е.,</w:t>
            </w:r>
            <w:r w:rsidR="00CB24B7">
              <w:rPr>
                <w:rFonts w:ascii="Times New Roman" w:hAnsi="Times New Roman" w:cs="Times New Roman"/>
              </w:rPr>
              <w:t>Тетенко Д.</w:t>
            </w:r>
          </w:p>
        </w:tc>
      </w:tr>
      <w:tr w:rsidR="008836E5" w:rsidRPr="00181562" w:rsidTr="0009116A">
        <w:tc>
          <w:tcPr>
            <w:tcW w:w="456" w:type="dxa"/>
          </w:tcPr>
          <w:p w:rsidR="008836E5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79" w:type="dxa"/>
          </w:tcPr>
          <w:p w:rsidR="008836E5" w:rsidRPr="00181562" w:rsidRDefault="005C798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50" w:type="dxa"/>
          </w:tcPr>
          <w:p w:rsidR="008836E5" w:rsidRPr="00181562" w:rsidRDefault="005C798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области по лыжным гонкам (спринт)</w:t>
            </w:r>
          </w:p>
        </w:tc>
        <w:tc>
          <w:tcPr>
            <w:tcW w:w="1796" w:type="dxa"/>
          </w:tcPr>
          <w:p w:rsidR="008836E5" w:rsidRPr="00181562" w:rsidRDefault="005C798C" w:rsidP="0089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24 - 25.01.2025</w:t>
            </w:r>
          </w:p>
        </w:tc>
        <w:tc>
          <w:tcPr>
            <w:tcW w:w="3387" w:type="dxa"/>
          </w:tcPr>
          <w:p w:rsidR="005C798C" w:rsidRDefault="005C798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Полевечко А.,</w:t>
            </w:r>
          </w:p>
          <w:p w:rsidR="008836E5" w:rsidRDefault="005C798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Карпова Д., Храпова Е., Зианбердин И.</w:t>
            </w:r>
          </w:p>
          <w:p w:rsidR="005C798C" w:rsidRPr="00181562" w:rsidRDefault="005C798C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Терехова М.,Безбородов Я.,</w:t>
            </w:r>
          </w:p>
        </w:tc>
      </w:tr>
      <w:tr w:rsidR="008836E5" w:rsidRPr="00181562" w:rsidTr="0009116A">
        <w:tc>
          <w:tcPr>
            <w:tcW w:w="456" w:type="dxa"/>
          </w:tcPr>
          <w:p w:rsidR="008836E5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</w:tcPr>
          <w:p w:rsidR="008836E5" w:rsidRPr="00181562" w:rsidRDefault="00F4519F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50" w:type="dxa"/>
          </w:tcPr>
          <w:p w:rsidR="008836E5" w:rsidRPr="00181562" w:rsidRDefault="00F4519F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кубка области по лыжным гонкам посвященного 36 – летию вывода войск из Афганистана</w:t>
            </w:r>
          </w:p>
        </w:tc>
        <w:tc>
          <w:tcPr>
            <w:tcW w:w="1796" w:type="dxa"/>
          </w:tcPr>
          <w:p w:rsidR="008836E5" w:rsidRPr="00181562" w:rsidRDefault="00F4519F" w:rsidP="0089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8836E5" w:rsidRPr="0018156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8836E5" w:rsidRDefault="008836E5" w:rsidP="001B599D">
            <w:pPr>
              <w:jc w:val="both"/>
              <w:rPr>
                <w:rFonts w:ascii="Times New Roman" w:hAnsi="Times New Roman" w:cs="Times New Roman"/>
              </w:rPr>
            </w:pPr>
          </w:p>
          <w:p w:rsidR="00F4519F" w:rsidRDefault="00F4519F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Матыцина А.,Шахматова К.</w:t>
            </w:r>
          </w:p>
          <w:p w:rsidR="00F4519F" w:rsidRPr="00181562" w:rsidRDefault="00F4519F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Воропаев Е.</w:t>
            </w:r>
          </w:p>
        </w:tc>
      </w:tr>
      <w:tr w:rsidR="00F4519F" w:rsidRPr="00181562" w:rsidTr="0009116A">
        <w:tc>
          <w:tcPr>
            <w:tcW w:w="456" w:type="dxa"/>
          </w:tcPr>
          <w:p w:rsidR="00F4519F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50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Традиционный лыжный праздник «Нежинский марафон»</w:t>
            </w:r>
          </w:p>
        </w:tc>
        <w:tc>
          <w:tcPr>
            <w:tcW w:w="1796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11.03.202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7" w:type="dxa"/>
          </w:tcPr>
          <w:p w:rsidR="00F4519F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</w:t>
            </w:r>
            <w:r w:rsidR="009941D0">
              <w:rPr>
                <w:rFonts w:ascii="Times New Roman" w:hAnsi="Times New Roman" w:cs="Times New Roman"/>
              </w:rPr>
              <w:t xml:space="preserve"> Уварова М., Карпова Д., </w:t>
            </w:r>
          </w:p>
          <w:p w:rsidR="00F4519F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2 место </w:t>
            </w:r>
            <w:r>
              <w:rPr>
                <w:rFonts w:ascii="Times New Roman" w:hAnsi="Times New Roman" w:cs="Times New Roman"/>
              </w:rPr>
              <w:t>– Карташов С.,</w:t>
            </w:r>
            <w:r w:rsidR="009941D0">
              <w:rPr>
                <w:rFonts w:ascii="Times New Roman" w:hAnsi="Times New Roman" w:cs="Times New Roman"/>
              </w:rPr>
              <w:t xml:space="preserve"> Корчагина В.,</w:t>
            </w:r>
          </w:p>
          <w:p w:rsidR="00F4519F" w:rsidRPr="00181562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 место</w:t>
            </w:r>
            <w:r>
              <w:rPr>
                <w:rFonts w:ascii="Times New Roman" w:hAnsi="Times New Roman" w:cs="Times New Roman"/>
              </w:rPr>
              <w:t xml:space="preserve"> -  Богда</w:t>
            </w:r>
            <w:r w:rsidR="009941D0">
              <w:rPr>
                <w:rFonts w:ascii="Times New Roman" w:hAnsi="Times New Roman" w:cs="Times New Roman"/>
              </w:rPr>
              <w:t>нов Н., Михайлова А., Земскова Т.</w:t>
            </w:r>
          </w:p>
        </w:tc>
      </w:tr>
      <w:tr w:rsidR="00F4519F" w:rsidRPr="00181562" w:rsidTr="0009116A">
        <w:tc>
          <w:tcPr>
            <w:tcW w:w="456" w:type="dxa"/>
          </w:tcPr>
          <w:p w:rsidR="00F4519F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450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городской турнир по лыжным гонкам, посвященный памяти «МС А.В.Шамина»</w:t>
            </w:r>
          </w:p>
        </w:tc>
        <w:tc>
          <w:tcPr>
            <w:tcW w:w="1796" w:type="dxa"/>
          </w:tcPr>
          <w:p w:rsidR="00F4519F" w:rsidRPr="00181562" w:rsidRDefault="00F4519F" w:rsidP="000911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23.02.2025</w:t>
            </w:r>
          </w:p>
        </w:tc>
        <w:tc>
          <w:tcPr>
            <w:tcW w:w="3387" w:type="dxa"/>
          </w:tcPr>
          <w:p w:rsidR="00F4519F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Злобина Е., Терехова М.</w:t>
            </w:r>
            <w:r w:rsidR="009941D0">
              <w:rPr>
                <w:rFonts w:ascii="Times New Roman" w:hAnsi="Times New Roman" w:cs="Times New Roman"/>
              </w:rPr>
              <w:t xml:space="preserve">,  Федоров Н., Морозов М., Шевченко Д., </w:t>
            </w:r>
          </w:p>
          <w:p w:rsidR="00F4519F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2 место </w:t>
            </w:r>
            <w:r>
              <w:rPr>
                <w:rFonts w:ascii="Times New Roman" w:hAnsi="Times New Roman" w:cs="Times New Roman"/>
              </w:rPr>
              <w:t>- Матыцина А.</w:t>
            </w:r>
            <w:r w:rsidR="009941D0">
              <w:rPr>
                <w:rFonts w:ascii="Times New Roman" w:hAnsi="Times New Roman" w:cs="Times New Roman"/>
              </w:rPr>
              <w:t>, Копылова С., Полевечко А., Башкатов Н., Тетенко Д., Федоров В., Уваров Е.</w:t>
            </w:r>
          </w:p>
          <w:p w:rsidR="00F4519F" w:rsidRDefault="00F4519F" w:rsidP="00F4519F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 место</w:t>
            </w:r>
            <w:r>
              <w:rPr>
                <w:rFonts w:ascii="Times New Roman" w:hAnsi="Times New Roman" w:cs="Times New Roman"/>
              </w:rPr>
              <w:t xml:space="preserve"> -  Шахматова К.</w:t>
            </w:r>
            <w:r w:rsidR="009941D0">
              <w:rPr>
                <w:rFonts w:ascii="Times New Roman" w:hAnsi="Times New Roman" w:cs="Times New Roman"/>
              </w:rPr>
              <w:t>, Шуляев Я.,Титова У., Чесноков К., Прокопцев Н.,Федоров Е.</w:t>
            </w:r>
          </w:p>
        </w:tc>
      </w:tr>
      <w:tr w:rsidR="009941D0" w:rsidRPr="00181562" w:rsidTr="0009116A">
        <w:tc>
          <w:tcPr>
            <w:tcW w:w="456" w:type="dxa"/>
          </w:tcPr>
          <w:p w:rsidR="009941D0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:rsidR="009941D0" w:rsidRPr="00181562" w:rsidRDefault="009941D0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450" w:type="dxa"/>
          </w:tcPr>
          <w:p w:rsidR="009941D0" w:rsidRPr="00181562" w:rsidRDefault="009941D0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Первенство города по лыжным гонкам на приз газеты «Российская провинция»</w:t>
            </w:r>
          </w:p>
        </w:tc>
        <w:tc>
          <w:tcPr>
            <w:tcW w:w="1796" w:type="dxa"/>
          </w:tcPr>
          <w:p w:rsidR="009941D0" w:rsidRPr="00181562" w:rsidRDefault="009941D0" w:rsidP="0089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8156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9941D0" w:rsidRDefault="009941D0" w:rsidP="00994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Тетенко Д., </w:t>
            </w:r>
            <w:r w:rsidR="0009116A">
              <w:rPr>
                <w:rFonts w:ascii="Times New Roman" w:hAnsi="Times New Roman" w:cs="Times New Roman"/>
              </w:rPr>
              <w:t xml:space="preserve">Климонов И.,Уварова М., Безбородов Я., Шевченко Д., Карпова Д., Полевечко А.,Матыцина А., Башкатов Н.,Зианбердин И. </w:t>
            </w:r>
          </w:p>
          <w:p w:rsidR="009941D0" w:rsidRDefault="009941D0" w:rsidP="009941D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2 место </w:t>
            </w:r>
            <w:r>
              <w:rPr>
                <w:rFonts w:ascii="Times New Roman" w:hAnsi="Times New Roman" w:cs="Times New Roman"/>
              </w:rPr>
              <w:t xml:space="preserve">– Титова У., </w:t>
            </w:r>
            <w:r w:rsidR="0009116A">
              <w:rPr>
                <w:rFonts w:ascii="Times New Roman" w:hAnsi="Times New Roman" w:cs="Times New Roman"/>
              </w:rPr>
              <w:t>Богданов Н.,Атрыскина У., Уваров Е.,Дуваров А., Злобина Е., Храпова Е., Терехова М.,  Мужиков И., Бугаков Д.,</w:t>
            </w:r>
          </w:p>
          <w:p w:rsidR="009941D0" w:rsidRPr="00181562" w:rsidRDefault="009941D0" w:rsidP="0009116A">
            <w:pPr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 место</w:t>
            </w:r>
            <w:r>
              <w:rPr>
                <w:rFonts w:ascii="Times New Roman" w:hAnsi="Times New Roman" w:cs="Times New Roman"/>
              </w:rPr>
              <w:t xml:space="preserve"> -  Смирнова К.,</w:t>
            </w:r>
            <w:r w:rsidR="0009116A">
              <w:rPr>
                <w:rFonts w:ascii="Times New Roman" w:hAnsi="Times New Roman" w:cs="Times New Roman"/>
              </w:rPr>
              <w:t xml:space="preserve"> Еделькин Т., Габидуллина А., Фурсов И., Невежин К., Земскова Т., Моисеева К., Шахматова К.,Маковкин В.,</w:t>
            </w:r>
          </w:p>
        </w:tc>
      </w:tr>
      <w:tr w:rsidR="0009116A" w:rsidRPr="00181562" w:rsidTr="0009116A">
        <w:tc>
          <w:tcPr>
            <w:tcW w:w="456" w:type="dxa"/>
          </w:tcPr>
          <w:p w:rsidR="0009116A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:rsidR="0009116A" w:rsidRPr="00181562" w:rsidRDefault="0009116A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2450" w:type="dxa"/>
          </w:tcPr>
          <w:p w:rsidR="0009116A" w:rsidRPr="00181562" w:rsidRDefault="0009116A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 ⅩⅤⅠⅠⅠ игры обучающихся «Старты надежд – 2025»</w:t>
            </w:r>
          </w:p>
        </w:tc>
        <w:tc>
          <w:tcPr>
            <w:tcW w:w="1796" w:type="dxa"/>
          </w:tcPr>
          <w:p w:rsidR="0009116A" w:rsidRDefault="0009116A" w:rsidP="0089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05 - 06.03.2025</w:t>
            </w:r>
          </w:p>
        </w:tc>
        <w:tc>
          <w:tcPr>
            <w:tcW w:w="3387" w:type="dxa"/>
          </w:tcPr>
          <w:p w:rsidR="0009116A" w:rsidRDefault="0009116A" w:rsidP="00994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Полевечко А., Терехова М.</w:t>
            </w:r>
          </w:p>
          <w:p w:rsidR="0009116A" w:rsidRDefault="0009116A" w:rsidP="00994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Терехова М., Федоров И., Полевечко А.,</w:t>
            </w:r>
          </w:p>
        </w:tc>
      </w:tr>
      <w:tr w:rsidR="0009116A" w:rsidRPr="00181562" w:rsidTr="0009116A">
        <w:tc>
          <w:tcPr>
            <w:tcW w:w="456" w:type="dxa"/>
          </w:tcPr>
          <w:p w:rsidR="0009116A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:rsidR="0009116A" w:rsidRPr="00181562" w:rsidRDefault="0009116A" w:rsidP="00CC7A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50" w:type="dxa"/>
          </w:tcPr>
          <w:p w:rsidR="0009116A" w:rsidRPr="00181562" w:rsidRDefault="0009116A" w:rsidP="00CC7A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2 этап кубка области </w:t>
            </w:r>
            <w:r w:rsidRPr="00181562">
              <w:rPr>
                <w:rFonts w:ascii="Times New Roman" w:hAnsi="Times New Roman" w:cs="Times New Roman"/>
              </w:rPr>
              <w:lastRenderedPageBreak/>
              <w:t>по лыжным гонкам «Гонка памяти»</w:t>
            </w:r>
          </w:p>
        </w:tc>
        <w:tc>
          <w:tcPr>
            <w:tcW w:w="1796" w:type="dxa"/>
          </w:tcPr>
          <w:p w:rsidR="0009116A" w:rsidRPr="00181562" w:rsidRDefault="00983E17" w:rsidP="00983E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15 - 16</w:t>
            </w:r>
            <w:r w:rsidR="0009116A" w:rsidRPr="00181562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7" w:type="dxa"/>
          </w:tcPr>
          <w:p w:rsidR="00983E17" w:rsidRDefault="00983E17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Тетенко Д., </w:t>
            </w:r>
          </w:p>
          <w:p w:rsidR="0009116A" w:rsidRDefault="00983E17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место – Тетенко Д., Терехова М.,Бугаков Д, Терехова М.,Федоров И.</w:t>
            </w:r>
          </w:p>
          <w:p w:rsidR="00983E17" w:rsidRPr="00181562" w:rsidRDefault="00983E17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Карташов С., Уварова М.,</w:t>
            </w:r>
          </w:p>
        </w:tc>
      </w:tr>
      <w:tr w:rsidR="0009116A" w:rsidRPr="00181562" w:rsidTr="0009116A">
        <w:tc>
          <w:tcPr>
            <w:tcW w:w="456" w:type="dxa"/>
          </w:tcPr>
          <w:p w:rsidR="0009116A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79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2450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Оренбургской области по лыжным гонкам «Абдуллинская снежинка»</w:t>
            </w:r>
          </w:p>
        </w:tc>
        <w:tc>
          <w:tcPr>
            <w:tcW w:w="1796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15.03.2025</w:t>
            </w:r>
          </w:p>
        </w:tc>
        <w:tc>
          <w:tcPr>
            <w:tcW w:w="3387" w:type="dxa"/>
          </w:tcPr>
          <w:p w:rsidR="002009EB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Селедкина Е., Копылова С.,</w:t>
            </w:r>
          </w:p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Климонов И., Прокопцев Н.</w:t>
            </w:r>
          </w:p>
        </w:tc>
      </w:tr>
      <w:tr w:rsidR="0009116A" w:rsidRPr="00181562" w:rsidTr="0009116A">
        <w:tc>
          <w:tcPr>
            <w:tcW w:w="456" w:type="dxa"/>
          </w:tcPr>
          <w:p w:rsidR="0009116A" w:rsidRPr="00181562" w:rsidRDefault="0038722D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9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450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Бузулука по легкой атлетике</w:t>
            </w:r>
          </w:p>
        </w:tc>
        <w:tc>
          <w:tcPr>
            <w:tcW w:w="1796" w:type="dxa"/>
          </w:tcPr>
          <w:p w:rsidR="0009116A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23-24. 04.2025</w:t>
            </w:r>
          </w:p>
        </w:tc>
        <w:tc>
          <w:tcPr>
            <w:tcW w:w="3387" w:type="dxa"/>
          </w:tcPr>
          <w:p w:rsidR="0009116A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Злобина Е., Карпова Д.</w:t>
            </w:r>
            <w:r w:rsidR="001D5B0B">
              <w:rPr>
                <w:rFonts w:ascii="Times New Roman" w:hAnsi="Times New Roman" w:cs="Times New Roman"/>
              </w:rPr>
              <w:t>, Зианбердин И., Каширский Д., Татищев С.,Котов С.</w:t>
            </w:r>
          </w:p>
          <w:p w:rsidR="002009EB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Копылова С.,Котов С.,</w:t>
            </w:r>
            <w:r w:rsidR="001D5B0B">
              <w:rPr>
                <w:rFonts w:ascii="Times New Roman" w:hAnsi="Times New Roman" w:cs="Times New Roman"/>
              </w:rPr>
              <w:t xml:space="preserve">Бугаков Д.,Демидов Д., </w:t>
            </w:r>
          </w:p>
          <w:p w:rsidR="002009EB" w:rsidRPr="00181562" w:rsidRDefault="002009E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Земскова Т.,</w:t>
            </w:r>
            <w:r w:rsidR="001D5B0B">
              <w:rPr>
                <w:rFonts w:ascii="Times New Roman" w:hAnsi="Times New Roman" w:cs="Times New Roman"/>
              </w:rPr>
              <w:t>Самойлов С.,</w:t>
            </w:r>
          </w:p>
        </w:tc>
      </w:tr>
      <w:tr w:rsidR="0009116A" w:rsidRPr="00181562" w:rsidTr="0009116A">
        <w:tc>
          <w:tcPr>
            <w:tcW w:w="456" w:type="dxa"/>
          </w:tcPr>
          <w:p w:rsidR="0009116A" w:rsidRPr="00181562" w:rsidRDefault="0009116A" w:rsidP="0038722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</w:t>
            </w:r>
            <w:r w:rsidR="00387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:rsidR="0009116A" w:rsidRPr="00181562" w:rsidRDefault="001D5B0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2450" w:type="dxa"/>
          </w:tcPr>
          <w:p w:rsidR="0009116A" w:rsidRPr="00181562" w:rsidRDefault="001D5B0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ⅩⅩⅠⅤ – го традиционного областного легкоатлетического турнира на «Призы выпускников СШ «Олимп»МО «город Бугуруслан»</w:t>
            </w:r>
          </w:p>
        </w:tc>
        <w:tc>
          <w:tcPr>
            <w:tcW w:w="1796" w:type="dxa"/>
          </w:tcPr>
          <w:p w:rsidR="0009116A" w:rsidRPr="00181562" w:rsidRDefault="001D5B0B" w:rsidP="0089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6.12.2025</w:t>
            </w:r>
          </w:p>
        </w:tc>
        <w:tc>
          <w:tcPr>
            <w:tcW w:w="3387" w:type="dxa"/>
          </w:tcPr>
          <w:p w:rsidR="0009116A" w:rsidRDefault="001D5B0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Митюшина Н.,</w:t>
            </w:r>
          </w:p>
          <w:p w:rsidR="001D5B0B" w:rsidRPr="00181562" w:rsidRDefault="001D5B0B" w:rsidP="00CC7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Слепушкина А.,Реньзяева Е., Митюшина Н.</w:t>
            </w:r>
          </w:p>
        </w:tc>
      </w:tr>
    </w:tbl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bookmarkStart w:id="4" w:name="bookmark11"/>
    </w:p>
    <w:p w:rsidR="001B599D" w:rsidRPr="00181562" w:rsidRDefault="001B599D" w:rsidP="00697E04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 xml:space="preserve"> Организационно - массовая деятельность</w:t>
      </w:r>
      <w:bookmarkEnd w:id="4"/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 базе СШ №2  в течение всего учебно - тренировочного года проводились областные и городские соревнования  по лыжным гонкам и легкой атлетике.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Работал летний оздоровительный лагерь 1 смена </w:t>
      </w:r>
      <w:r w:rsidR="0038722D">
        <w:rPr>
          <w:rFonts w:ascii="Times New Roman" w:hAnsi="Times New Roman" w:cs="Times New Roman"/>
        </w:rPr>
        <w:t>40</w:t>
      </w:r>
      <w:r w:rsidRPr="00181562">
        <w:rPr>
          <w:rFonts w:ascii="Times New Roman" w:hAnsi="Times New Roman" w:cs="Times New Roman"/>
        </w:rPr>
        <w:t xml:space="preserve"> обучающихся  и 2 смена 1</w:t>
      </w:r>
      <w:r w:rsidR="0038722D">
        <w:rPr>
          <w:rFonts w:ascii="Times New Roman" w:hAnsi="Times New Roman" w:cs="Times New Roman"/>
        </w:rPr>
        <w:t>28</w:t>
      </w:r>
      <w:r w:rsidRPr="00181562">
        <w:rPr>
          <w:rFonts w:ascii="Times New Roman" w:hAnsi="Times New Roman" w:cs="Times New Roman"/>
        </w:rPr>
        <w:t xml:space="preserve"> обучающихся. В лагере дети имели возможность тренироваться, отдыхать, участвовать в различных мероприятиях.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Под руководством тренеров - преподавателей проводилась большая работа, направленная на повышение работоспособности и спортивного мастерства обучающихся с применением двухразовой тренировки, включая помимо основного вида спорта и другие виды спортивной подготовки.</w:t>
      </w:r>
    </w:p>
    <w:p w:rsidR="00697E04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Вывод: Вся необходимая работа по привлечению к спорту большего количества детей и повышения мастерства у обучаю</w:t>
      </w:r>
      <w:bookmarkStart w:id="5" w:name="bookmark13"/>
      <w:r w:rsidR="0083736A">
        <w:rPr>
          <w:rFonts w:ascii="Times New Roman" w:hAnsi="Times New Roman" w:cs="Times New Roman"/>
        </w:rPr>
        <w:t>щихся проводится круглогодично.</w:t>
      </w:r>
    </w:p>
    <w:p w:rsidR="001B599D" w:rsidRPr="00181562" w:rsidRDefault="001B599D" w:rsidP="00697E04">
      <w:pPr>
        <w:jc w:val="center"/>
        <w:rPr>
          <w:rFonts w:ascii="Times New Roman" w:hAnsi="Times New Roman" w:cs="Times New Roman"/>
          <w:b/>
        </w:rPr>
      </w:pPr>
      <w:r w:rsidRPr="00181562">
        <w:rPr>
          <w:rFonts w:ascii="Times New Roman" w:hAnsi="Times New Roman" w:cs="Times New Roman"/>
          <w:b/>
        </w:rPr>
        <w:t>Социальная активность и внешние связи</w:t>
      </w:r>
      <w:bookmarkEnd w:id="5"/>
      <w:r w:rsidRPr="00181562">
        <w:rPr>
          <w:rFonts w:ascii="Times New Roman" w:hAnsi="Times New Roman" w:cs="Times New Roman"/>
          <w:b/>
        </w:rPr>
        <w:t>.</w:t>
      </w:r>
    </w:p>
    <w:p w:rsidR="001B599D" w:rsidRPr="00181562" w:rsidRDefault="001B599D" w:rsidP="001B599D">
      <w:pPr>
        <w:jc w:val="both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>На территории</w:t>
      </w:r>
      <w:r w:rsidRPr="00181562">
        <w:rPr>
          <w:rFonts w:ascii="Times New Roman" w:hAnsi="Times New Roman" w:cs="Times New Roman"/>
        </w:rPr>
        <w:tab/>
        <w:t>г</w:t>
      </w:r>
      <w:r w:rsidR="00B61778">
        <w:rPr>
          <w:rFonts w:ascii="Times New Roman" w:hAnsi="Times New Roman" w:cs="Times New Roman"/>
        </w:rPr>
        <w:t>орода Бузулука</w:t>
      </w:r>
      <w:r w:rsidR="00B61778">
        <w:rPr>
          <w:rFonts w:ascii="Times New Roman" w:hAnsi="Times New Roman" w:cs="Times New Roman"/>
        </w:rPr>
        <w:tab/>
        <w:t>функционирует</w:t>
      </w:r>
      <w:r w:rsidR="00B61778">
        <w:rPr>
          <w:rFonts w:ascii="Times New Roman" w:hAnsi="Times New Roman" w:cs="Times New Roman"/>
        </w:rPr>
        <w:tab/>
        <w:t xml:space="preserve">12 </w:t>
      </w:r>
      <w:r w:rsidRPr="00181562">
        <w:rPr>
          <w:rFonts w:ascii="Times New Roman" w:hAnsi="Times New Roman" w:cs="Times New Roman"/>
        </w:rPr>
        <w:t>общеобразовательных учреждений,  4 учреждения дополнительного образования, 25 дошкольных образовательных учреждения, 7 учреждение среднего профессионального образования, 1 учреждение высшего учебного заведения. МБУ ДО г. Бузулука  «СШ №2» оказывает учебно – тренировочные  услуги обучающимся школ, ПО и ВО. СШ № 2</w:t>
      </w:r>
      <w:r w:rsidRPr="00181562">
        <w:rPr>
          <w:rFonts w:ascii="Times New Roman" w:hAnsi="Times New Roman" w:cs="Times New Roman"/>
        </w:rPr>
        <w:tab/>
        <w:t>имеет тесный кон</w:t>
      </w:r>
      <w:r w:rsidR="00B61778">
        <w:rPr>
          <w:rFonts w:ascii="Times New Roman" w:hAnsi="Times New Roman" w:cs="Times New Roman"/>
        </w:rPr>
        <w:t xml:space="preserve">такт с  </w:t>
      </w:r>
      <w:r w:rsidRPr="00181562">
        <w:rPr>
          <w:rFonts w:ascii="Times New Roman" w:hAnsi="Times New Roman" w:cs="Times New Roman"/>
        </w:rPr>
        <w:t>общеобразовательными школами, с учреждениями среднего профессионального образования, высшими учебными заведениями города Бузулука, с управлением по культуре, спорту и молодежной политике г. Бузулука,  с Федерацией лыжных гонок по Оренбургской област</w:t>
      </w:r>
      <w:r w:rsidR="00B61778">
        <w:rPr>
          <w:rFonts w:ascii="Times New Roman" w:hAnsi="Times New Roman" w:cs="Times New Roman"/>
        </w:rPr>
        <w:t xml:space="preserve">и. </w:t>
      </w:r>
      <w:r w:rsidRPr="00181562">
        <w:rPr>
          <w:rFonts w:ascii="Times New Roman" w:hAnsi="Times New Roman" w:cs="Times New Roman"/>
        </w:rPr>
        <w:t>Все достижения обучающихся публикуются на сайте школы и в газете Российская провинция.</w:t>
      </w:r>
    </w:p>
    <w:p w:rsidR="00697E04" w:rsidRPr="00181562" w:rsidRDefault="00697E04" w:rsidP="00697E04">
      <w:pPr>
        <w:jc w:val="center"/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  <w:b/>
        </w:rPr>
        <w:t xml:space="preserve"> </w:t>
      </w:r>
      <w:r w:rsidR="001B599D" w:rsidRPr="00181562">
        <w:rPr>
          <w:rFonts w:ascii="Times New Roman" w:hAnsi="Times New Roman" w:cs="Times New Roman"/>
          <w:b/>
        </w:rPr>
        <w:t>Показатели деятельности организации дополнительного образования</w:t>
      </w:r>
      <w:r w:rsidRPr="00181562">
        <w:rPr>
          <w:rFonts w:ascii="Times New Roman" w:hAnsi="Times New Roman" w:cs="Times New Roman"/>
        </w:rPr>
        <w:t>.</w:t>
      </w:r>
    </w:p>
    <w:p w:rsidR="001B599D" w:rsidRPr="00181562" w:rsidRDefault="00697E04" w:rsidP="00527705">
      <w:pPr>
        <w:rPr>
          <w:rFonts w:ascii="Times New Roman" w:hAnsi="Times New Roman" w:cs="Times New Roman"/>
        </w:rPr>
      </w:pPr>
      <w:r w:rsidRPr="00181562">
        <w:rPr>
          <w:rFonts w:ascii="Times New Roman" w:hAnsi="Times New Roman" w:cs="Times New Roman"/>
        </w:rPr>
        <w:t xml:space="preserve">Показатели деятельности организации дополнительного образования, </w:t>
      </w:r>
      <w:r w:rsidR="00527705" w:rsidRPr="00181562">
        <w:rPr>
          <w:rFonts w:ascii="Times New Roman" w:hAnsi="Times New Roman" w:cs="Times New Roman"/>
        </w:rPr>
        <w:t xml:space="preserve">подлежащей </w:t>
      </w:r>
      <w:r w:rsidR="001B599D" w:rsidRPr="00181562">
        <w:rPr>
          <w:rFonts w:ascii="Times New Roman" w:hAnsi="Times New Roman" w:cs="Times New Roman"/>
        </w:rPr>
        <w:t>самообследованию (утв.</w:t>
      </w:r>
      <w:hyperlink r:id="rId13" w:history="1">
        <w:r w:rsidR="001B599D" w:rsidRPr="00181562">
          <w:rPr>
            <w:rFonts w:ascii="Times New Roman" w:hAnsi="Times New Roman" w:cs="Times New Roman"/>
            <w:color w:val="0000FF" w:themeColor="hyperlink"/>
            <w:u w:val="single"/>
          </w:rPr>
          <w:t xml:space="preserve"> приказом </w:t>
        </w:r>
      </w:hyperlink>
      <w:r w:rsidR="001B599D" w:rsidRPr="00181562">
        <w:rPr>
          <w:rFonts w:ascii="Times New Roman" w:hAnsi="Times New Roman" w:cs="Times New Roman"/>
        </w:rPr>
        <w:t>Министерства образования и науки РФ от 10 декабря 2013 г. N 1324)</w:t>
      </w:r>
    </w:p>
    <w:tbl>
      <w:tblPr>
        <w:tblOverlap w:val="never"/>
        <w:tblW w:w="0" w:type="auto"/>
        <w:jc w:val="right"/>
        <w:tblInd w:w="-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2106"/>
      </w:tblGrid>
      <w:tr w:rsidR="001B599D" w:rsidRPr="00181562" w:rsidTr="0083736A">
        <w:trPr>
          <w:trHeight w:hRule="exact" w:val="57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1B599D" w:rsidRPr="00181562" w:rsidTr="0083736A">
        <w:trPr>
          <w:trHeight w:hRule="exact" w:val="29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599D" w:rsidRPr="00181562" w:rsidTr="0083736A">
        <w:trPr>
          <w:trHeight w:hRule="exact" w:val="28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Общая численность обучающихся,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375 человек</w:t>
            </w:r>
          </w:p>
        </w:tc>
      </w:tr>
      <w:tr w:rsidR="001B599D" w:rsidRPr="00181562" w:rsidTr="0083736A">
        <w:trPr>
          <w:trHeight w:hRule="exact" w:val="28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Детей младшего школьного возраста (7-11 лет)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83736A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 w:rsidR="001B599D" w:rsidRPr="0018156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1B599D" w:rsidRPr="00181562" w:rsidTr="0083736A">
        <w:trPr>
          <w:trHeight w:hRule="exact" w:val="29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Детей среднего школьного возраста (11-15 лет)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8373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</w:t>
            </w:r>
            <w:r w:rsidR="0083736A">
              <w:rPr>
                <w:rFonts w:ascii="Times New Roman" w:hAnsi="Times New Roman" w:cs="Times New Roman"/>
              </w:rPr>
              <w:t>29</w:t>
            </w:r>
            <w:r w:rsidRPr="0018156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1B599D" w:rsidRPr="00181562" w:rsidTr="0083736A">
        <w:trPr>
          <w:trHeight w:hRule="exact" w:val="28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Детей старше 15 лет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83736A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 </w:t>
            </w:r>
            <w:r w:rsidR="0083736A">
              <w:rPr>
                <w:rFonts w:ascii="Times New Roman" w:hAnsi="Times New Roman" w:cs="Times New Roman"/>
              </w:rPr>
              <w:t>56</w:t>
            </w:r>
            <w:r w:rsidRPr="0018156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1B599D" w:rsidRPr="00181562" w:rsidTr="0083736A">
        <w:trPr>
          <w:trHeight w:hRule="exact" w:val="67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1B599D" w:rsidRPr="00181562" w:rsidTr="0083736A">
        <w:trPr>
          <w:trHeight w:hRule="exact" w:val="83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86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обучающихся по образовательным программам для детей с выдающимися способностями, в общей численности обучающихся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114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обучающихся по образовательным программам, направленным на работу с детьми с особыми потребностями в образовании, в общей численности обучающихся,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36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Обучающиеся с ограниченными возможностями здоровья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282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282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  <w:tr w:rsidR="001B599D" w:rsidRPr="00181562" w:rsidTr="0083736A">
        <w:trPr>
          <w:trHeight w:hRule="exact" w:val="127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обучающихся, принявших участие в массовых мероприятиях (конкурсы, соревнования, фестивали, конференции), в общей численности обучающихся,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180 человек</w:t>
            </w:r>
          </w:p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48 %</w:t>
            </w:r>
          </w:p>
        </w:tc>
      </w:tr>
      <w:tr w:rsidR="001B599D" w:rsidRPr="00181562" w:rsidTr="0083736A">
        <w:trPr>
          <w:trHeight w:hRule="exact" w:val="56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9D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1B599D" w:rsidRPr="001815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 73</w:t>
            </w:r>
            <w:r w:rsidR="001B599D" w:rsidRPr="0018156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B599D" w:rsidRPr="00181562" w:rsidTr="0083736A">
        <w:trPr>
          <w:trHeight w:hRule="exact" w:val="56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областном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9D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1B599D" w:rsidRPr="00181562">
              <w:rPr>
                <w:rFonts w:ascii="Times New Roman" w:hAnsi="Times New Roman" w:cs="Times New Roman"/>
              </w:rPr>
              <w:t xml:space="preserve"> человек </w:t>
            </w:r>
            <w:r>
              <w:rPr>
                <w:rFonts w:ascii="Times New Roman" w:hAnsi="Times New Roman" w:cs="Times New Roman"/>
              </w:rPr>
              <w:t>20</w:t>
            </w:r>
            <w:r w:rsidR="001B599D" w:rsidRPr="0018156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B599D" w:rsidRPr="00181562" w:rsidTr="0083736A">
        <w:trPr>
          <w:trHeight w:hRule="exact" w:val="60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B599D" w:rsidRPr="00181562">
              <w:rPr>
                <w:rFonts w:ascii="Times New Roman" w:hAnsi="Times New Roman" w:cs="Times New Roman"/>
              </w:rPr>
              <w:t xml:space="preserve"> человек 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="001B599D" w:rsidRPr="00181562">
              <w:rPr>
                <w:rFonts w:ascii="Times New Roman" w:hAnsi="Times New Roman" w:cs="Times New Roman"/>
              </w:rPr>
              <w:t>%</w:t>
            </w:r>
          </w:p>
        </w:tc>
      </w:tr>
      <w:tr w:rsidR="001B599D" w:rsidRPr="00181562" w:rsidTr="0083736A">
        <w:trPr>
          <w:trHeight w:hRule="exact" w:val="42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Всероссийском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5 человек 1,3%</w:t>
            </w:r>
          </w:p>
        </w:tc>
      </w:tr>
      <w:tr w:rsidR="001B599D" w:rsidRPr="00181562" w:rsidTr="0083736A">
        <w:trPr>
          <w:trHeight w:hRule="exact" w:val="40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 0%</w:t>
            </w:r>
          </w:p>
        </w:tc>
      </w:tr>
      <w:tr w:rsidR="001B599D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9D" w:rsidRPr="00181562" w:rsidRDefault="0083736A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1B599D" w:rsidRPr="00181562">
              <w:rPr>
                <w:rFonts w:ascii="Times New Roman" w:hAnsi="Times New Roman" w:cs="Times New Roman"/>
              </w:rPr>
              <w:t>%</w:t>
            </w:r>
          </w:p>
        </w:tc>
      </w:tr>
      <w:tr w:rsidR="001B599D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</w:t>
            </w:r>
          </w:p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1,3%</w:t>
            </w:r>
          </w:p>
        </w:tc>
      </w:tr>
      <w:tr w:rsidR="001B599D" w:rsidRPr="00181562" w:rsidTr="0083736A">
        <w:trPr>
          <w:trHeight w:hRule="exact" w:val="86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599D" w:rsidRPr="00181562" w:rsidTr="0083736A">
        <w:trPr>
          <w:trHeight w:hRule="exact" w:val="57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40 человек 10,6 %</w:t>
            </w:r>
          </w:p>
        </w:tc>
      </w:tr>
      <w:tr w:rsidR="001B599D" w:rsidRPr="00181562" w:rsidTr="0083736A">
        <w:trPr>
          <w:trHeight w:hRule="exact" w:val="56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 На межрегиональном уровне региональном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83736A" w:rsidP="001B5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599D" w:rsidRPr="00181562" w:rsidTr="0083736A">
        <w:trPr>
          <w:trHeight w:hRule="exact" w:val="28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1B599D" w:rsidRPr="00181562" w:rsidTr="0083736A">
        <w:trPr>
          <w:trHeight w:hRule="exact" w:val="292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1B599D" w:rsidRPr="00181562" w:rsidTr="0083736A">
        <w:trPr>
          <w:trHeight w:hRule="exact" w:val="27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9D" w:rsidRPr="00181562" w:rsidRDefault="001B599D" w:rsidP="001B599D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 8 человек</w:t>
            </w:r>
          </w:p>
        </w:tc>
      </w:tr>
      <w:tr w:rsidR="00527705" w:rsidRPr="00181562" w:rsidTr="0083736A">
        <w:trPr>
          <w:trHeight w:hRule="exact" w:val="5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человек 87</w:t>
            </w:r>
            <w:r w:rsidR="00527705" w:rsidRPr="00181562">
              <w:rPr>
                <w:rFonts w:ascii="Times New Roman" w:hAnsi="Times New Roman" w:cs="Times New Roman"/>
              </w:rPr>
              <w:t>%</w:t>
            </w:r>
          </w:p>
        </w:tc>
      </w:tr>
      <w:tr w:rsidR="00527705" w:rsidRPr="00181562" w:rsidTr="0083736A">
        <w:trPr>
          <w:trHeight w:hRule="exact" w:val="84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 </w:t>
            </w:r>
            <w:r>
              <w:rPr>
                <w:rFonts w:ascii="Times New Roman" w:hAnsi="Times New Roman" w:cs="Times New Roman"/>
              </w:rPr>
              <w:t>87</w:t>
            </w:r>
            <w:r w:rsidR="00527705" w:rsidRPr="0018156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27705" w:rsidRPr="00181562" w:rsidTr="0083736A">
        <w:trPr>
          <w:trHeight w:hRule="exact" w:val="85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527705" w:rsidRPr="00181562" w:rsidTr="0083736A">
        <w:trPr>
          <w:trHeight w:hRule="exact" w:val="8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человека</w:t>
            </w:r>
          </w:p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7705" w:rsidRPr="00181562" w:rsidTr="0083736A">
        <w:trPr>
          <w:trHeight w:hRule="exact" w:val="85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83736A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 100 %</w:t>
            </w: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705" w:rsidRPr="00181562" w:rsidRDefault="00187970" w:rsidP="00514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05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 </w:t>
            </w:r>
            <w:r>
              <w:rPr>
                <w:rFonts w:ascii="Times New Roman" w:hAnsi="Times New Roman" w:cs="Times New Roman"/>
              </w:rPr>
              <w:t>75</w:t>
            </w:r>
            <w:r w:rsidR="00527705" w:rsidRPr="0018156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05" w:rsidRPr="00181562" w:rsidRDefault="0083736A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7705" w:rsidRPr="0018156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27705" w:rsidRPr="00181562" w:rsidTr="0083736A">
        <w:trPr>
          <w:trHeight w:hRule="exact" w:val="84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05" w:rsidRPr="00181562" w:rsidRDefault="0083736A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527705" w:rsidRPr="00181562">
              <w:rPr>
                <w:rFonts w:ascii="Times New Roman" w:hAnsi="Times New Roman" w:cs="Times New Roman"/>
              </w:rPr>
              <w:t>человек</w:t>
            </w:r>
          </w:p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05" w:rsidRPr="00181562" w:rsidRDefault="0083736A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человека 37,5 %</w:t>
            </w:r>
          </w:p>
        </w:tc>
      </w:tr>
      <w:tr w:rsidR="00527705" w:rsidRPr="00181562" w:rsidTr="0083736A">
        <w:trPr>
          <w:trHeight w:hRule="exact" w:val="54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83736A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527705" w:rsidRPr="00181562" w:rsidTr="0083736A">
        <w:trPr>
          <w:trHeight w:hRule="exact" w:val="57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83736A" w:rsidP="00837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7705" w:rsidRPr="00181562">
              <w:rPr>
                <w:rFonts w:ascii="Times New Roman" w:hAnsi="Times New Roman" w:cs="Times New Roman"/>
              </w:rPr>
              <w:t xml:space="preserve"> человека </w:t>
            </w:r>
            <w:r>
              <w:rPr>
                <w:rFonts w:ascii="Times New Roman" w:hAnsi="Times New Roman" w:cs="Times New Roman"/>
              </w:rPr>
              <w:t>25</w:t>
            </w:r>
            <w:r w:rsidR="00527705" w:rsidRPr="00181562">
              <w:rPr>
                <w:rFonts w:ascii="Times New Roman" w:hAnsi="Times New Roman" w:cs="Times New Roman"/>
              </w:rPr>
              <w:t>%</w:t>
            </w:r>
          </w:p>
        </w:tc>
      </w:tr>
      <w:tr w:rsidR="00527705" w:rsidRPr="00181562" w:rsidTr="0083736A">
        <w:trPr>
          <w:trHeight w:hRule="exact" w:val="85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7970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переподготовку по профилю </w:t>
            </w:r>
            <w:r w:rsidR="00187970">
              <w:rPr>
                <w:rFonts w:ascii="Times New Roman" w:hAnsi="Times New Roman" w:cs="Times New Roman"/>
              </w:rPr>
              <w:t>педагогической деятельности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6 человек 85,7%</w:t>
            </w: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</w:t>
            </w: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27705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05" w:rsidRPr="00181562" w:rsidRDefault="00527705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да/нет</w:t>
            </w:r>
          </w:p>
        </w:tc>
      </w:tr>
      <w:tr w:rsidR="005140E0" w:rsidRPr="00181562" w:rsidTr="0083736A">
        <w:trPr>
          <w:trHeight w:hRule="exact" w:val="25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57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7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7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56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единиц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51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60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2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нет</w:t>
            </w:r>
          </w:p>
        </w:tc>
      </w:tr>
      <w:tr w:rsidR="005140E0" w:rsidRPr="00181562" w:rsidTr="0083736A">
        <w:trPr>
          <w:trHeight w:hRule="exact" w:val="85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0E0" w:rsidRPr="00181562" w:rsidRDefault="00187970" w:rsidP="00181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E0" w:rsidRPr="00181562" w:rsidRDefault="005140E0" w:rsidP="00181562">
            <w:pPr>
              <w:jc w:val="both"/>
              <w:rPr>
                <w:rFonts w:ascii="Times New Roman" w:hAnsi="Times New Roman" w:cs="Times New Roman"/>
              </w:rPr>
            </w:pPr>
            <w:r w:rsidRPr="00181562">
              <w:rPr>
                <w:rFonts w:ascii="Times New Roman" w:hAnsi="Times New Roman" w:cs="Times New Roman"/>
              </w:rPr>
              <w:t>0 человек/%</w:t>
            </w:r>
          </w:p>
        </w:tc>
      </w:tr>
    </w:tbl>
    <w:p w:rsidR="00181562" w:rsidRPr="00181562" w:rsidRDefault="00181562" w:rsidP="00181562">
      <w:pPr>
        <w:jc w:val="both"/>
        <w:rPr>
          <w:rFonts w:ascii="Times New Roman" w:hAnsi="Times New Roman" w:cs="Times New Roman"/>
        </w:rPr>
      </w:pPr>
    </w:p>
    <w:p w:rsidR="001B599D" w:rsidRPr="00181562" w:rsidRDefault="001B599D" w:rsidP="007C7634">
      <w:pPr>
        <w:jc w:val="both"/>
        <w:rPr>
          <w:rFonts w:ascii="Times New Roman" w:hAnsi="Times New Roman" w:cs="Times New Roman"/>
        </w:rPr>
        <w:sectPr w:rsidR="001B599D" w:rsidRPr="00181562" w:rsidSect="001B599D">
          <w:footerReference w:type="default" r:id="rId14"/>
          <w:pgSz w:w="11900" w:h="16840"/>
          <w:pgMar w:top="720" w:right="720" w:bottom="720" w:left="720" w:header="517" w:footer="3" w:gutter="0"/>
          <w:cols w:space="720"/>
          <w:noEndnote/>
          <w:docGrid w:linePitch="360"/>
        </w:sectPr>
      </w:pPr>
      <w:bookmarkStart w:id="6" w:name="_GoBack"/>
      <w:bookmarkEnd w:id="6"/>
      <w:r w:rsidRPr="00181562">
        <w:rPr>
          <w:rFonts w:ascii="Times New Roman" w:hAnsi="Times New Roman" w:cs="Times New Roman"/>
        </w:rPr>
        <w:t>Директор МБУ ДО г.  Бузулука  «СШ №2»</w:t>
      </w:r>
      <w:r w:rsidR="00181562" w:rsidRPr="00181562">
        <w:rPr>
          <w:rFonts w:ascii="Times New Roman" w:hAnsi="Times New Roman" w:cs="Times New Roman"/>
        </w:rPr>
        <w:t xml:space="preserve">                                                         </w:t>
      </w:r>
      <w:r w:rsidR="007C7634">
        <w:rPr>
          <w:rFonts w:ascii="Times New Roman" w:hAnsi="Times New Roman" w:cs="Times New Roman"/>
        </w:rPr>
        <w:t>Григорьева Е.Г</w:t>
      </w:r>
    </w:p>
    <w:p w:rsidR="007C7634" w:rsidRDefault="007C7634" w:rsidP="007C7634">
      <w:pPr>
        <w:rPr>
          <w:rFonts w:ascii="Times New Roman" w:hAnsi="Times New Roman" w:cs="Times New Roman"/>
        </w:rPr>
      </w:pPr>
    </w:p>
    <w:sectPr w:rsidR="007C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C1" w:rsidRDefault="000C49C1" w:rsidP="00697E04">
      <w:r>
        <w:separator/>
      </w:r>
    </w:p>
  </w:endnote>
  <w:endnote w:type="continuationSeparator" w:id="0">
    <w:p w:rsidR="000C49C1" w:rsidRDefault="000C49C1" w:rsidP="0069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391071"/>
      <w:docPartObj>
        <w:docPartGallery w:val="Page Numbers (Bottom of Page)"/>
        <w:docPartUnique/>
      </w:docPartObj>
    </w:sdtPr>
    <w:sdtContent>
      <w:p w:rsidR="0009116A" w:rsidRDefault="00091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6A">
          <w:rPr>
            <w:noProof/>
          </w:rPr>
          <w:t>2</w:t>
        </w:r>
        <w:r>
          <w:fldChar w:fldCharType="end"/>
        </w:r>
      </w:p>
    </w:sdtContent>
  </w:sdt>
  <w:p w:rsidR="0009116A" w:rsidRDefault="0009116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404948"/>
      <w:docPartObj>
        <w:docPartGallery w:val="Page Numbers (Bottom of Page)"/>
        <w:docPartUnique/>
      </w:docPartObj>
    </w:sdtPr>
    <w:sdtContent>
      <w:p w:rsidR="0009116A" w:rsidRDefault="00091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6A">
          <w:rPr>
            <w:noProof/>
          </w:rPr>
          <w:t>1</w:t>
        </w:r>
        <w:r>
          <w:fldChar w:fldCharType="end"/>
        </w:r>
      </w:p>
    </w:sdtContent>
  </w:sdt>
  <w:p w:rsidR="0009116A" w:rsidRDefault="0009116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769185"/>
      <w:docPartObj>
        <w:docPartGallery w:val="Page Numbers (Bottom of Page)"/>
        <w:docPartUnique/>
      </w:docPartObj>
    </w:sdtPr>
    <w:sdtContent>
      <w:p w:rsidR="0009116A" w:rsidRDefault="00091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6A">
          <w:rPr>
            <w:noProof/>
          </w:rPr>
          <w:t>7</w:t>
        </w:r>
        <w:r>
          <w:fldChar w:fldCharType="end"/>
        </w:r>
      </w:p>
    </w:sdtContent>
  </w:sdt>
  <w:p w:rsidR="0009116A" w:rsidRDefault="0009116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139107"/>
      <w:docPartObj>
        <w:docPartGallery w:val="Page Numbers (Bottom of Page)"/>
        <w:docPartUnique/>
      </w:docPartObj>
    </w:sdtPr>
    <w:sdtContent>
      <w:p w:rsidR="0009116A" w:rsidRDefault="00091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27">
          <w:rPr>
            <w:noProof/>
          </w:rPr>
          <w:t>15</w:t>
        </w:r>
        <w:r>
          <w:fldChar w:fldCharType="end"/>
        </w:r>
      </w:p>
    </w:sdtContent>
  </w:sdt>
  <w:p w:rsidR="0009116A" w:rsidRDefault="0009116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C1" w:rsidRDefault="000C49C1" w:rsidP="00697E04">
      <w:r>
        <w:separator/>
      </w:r>
    </w:p>
  </w:footnote>
  <w:footnote w:type="continuationSeparator" w:id="0">
    <w:p w:rsidR="000C49C1" w:rsidRDefault="000C49C1" w:rsidP="0069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07"/>
    <w:rsid w:val="00022602"/>
    <w:rsid w:val="00047AF5"/>
    <w:rsid w:val="0009116A"/>
    <w:rsid w:val="000C49C1"/>
    <w:rsid w:val="000D5896"/>
    <w:rsid w:val="00181562"/>
    <w:rsid w:val="00187970"/>
    <w:rsid w:val="001B599D"/>
    <w:rsid w:val="001D5B0B"/>
    <w:rsid w:val="002009EB"/>
    <w:rsid w:val="00232EB0"/>
    <w:rsid w:val="0038722D"/>
    <w:rsid w:val="004878CC"/>
    <w:rsid w:val="004F1B88"/>
    <w:rsid w:val="005140E0"/>
    <w:rsid w:val="00527705"/>
    <w:rsid w:val="0055586A"/>
    <w:rsid w:val="00557971"/>
    <w:rsid w:val="005C798C"/>
    <w:rsid w:val="0062252A"/>
    <w:rsid w:val="00651B7A"/>
    <w:rsid w:val="00697E04"/>
    <w:rsid w:val="007C7634"/>
    <w:rsid w:val="0083736A"/>
    <w:rsid w:val="008836E5"/>
    <w:rsid w:val="00897AF5"/>
    <w:rsid w:val="00952C07"/>
    <w:rsid w:val="0096709F"/>
    <w:rsid w:val="00983E17"/>
    <w:rsid w:val="009941D0"/>
    <w:rsid w:val="00A12A34"/>
    <w:rsid w:val="00A61427"/>
    <w:rsid w:val="00A66E52"/>
    <w:rsid w:val="00A8080E"/>
    <w:rsid w:val="00B61778"/>
    <w:rsid w:val="00B970FC"/>
    <w:rsid w:val="00BD6376"/>
    <w:rsid w:val="00C40A93"/>
    <w:rsid w:val="00CB24B7"/>
    <w:rsid w:val="00CC5831"/>
    <w:rsid w:val="00CC7A70"/>
    <w:rsid w:val="00CD522B"/>
    <w:rsid w:val="00CD6B5C"/>
    <w:rsid w:val="00DB21BE"/>
    <w:rsid w:val="00F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9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7971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Emphasis"/>
    <w:basedOn w:val="a0"/>
    <w:uiPriority w:val="19"/>
    <w:qFormat/>
    <w:rsid w:val="00557971"/>
    <w:rPr>
      <w:i/>
      <w:iCs/>
      <w:color w:val="808080" w:themeColor="text1" w:themeTint="7F"/>
    </w:rPr>
  </w:style>
  <w:style w:type="paragraph" w:styleId="a4">
    <w:name w:val="footer"/>
    <w:basedOn w:val="a"/>
    <w:link w:val="a5"/>
    <w:uiPriority w:val="99"/>
    <w:unhideWhenUsed/>
    <w:rsid w:val="001B59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B599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1B599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599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97E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E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D52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22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9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7971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Emphasis"/>
    <w:basedOn w:val="a0"/>
    <w:uiPriority w:val="19"/>
    <w:qFormat/>
    <w:rsid w:val="00557971"/>
    <w:rPr>
      <w:i/>
      <w:iCs/>
      <w:color w:val="808080" w:themeColor="text1" w:themeTint="7F"/>
    </w:rPr>
  </w:style>
  <w:style w:type="paragraph" w:styleId="a4">
    <w:name w:val="footer"/>
    <w:basedOn w:val="a"/>
    <w:link w:val="a5"/>
    <w:uiPriority w:val="99"/>
    <w:unhideWhenUsed/>
    <w:rsid w:val="001B59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B599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1B599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599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97E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7E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D52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22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7058147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SCH2Buzulu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CAAC-A60B-4694-BD1B-E1DDD2CA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2024-04-18T06:07:00Z</cp:lastPrinted>
  <dcterms:created xsi:type="dcterms:W3CDTF">2026-01-20T11:46:00Z</dcterms:created>
  <dcterms:modified xsi:type="dcterms:W3CDTF">2026-01-20T11:46:00Z</dcterms:modified>
</cp:coreProperties>
</file>